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E861E2" w:rsidRDefault="00EA24B3" w:rsidP="006C4EB2" vyd:_id="vyd:000000000000cy">
      <w:pPr>
        <w:framePr w:w="14613" w:wrap="around" w:hAnchor="page" w:vAnchor="page" w:x="1123" w:y="1558"/>
        <w:spacing w:lineRule="auto"/>
        <w:ind w:start="12160"/>
        <w:jc w:val="end"/>
        <w:rPr>
          <w:rFonts w:ascii="Times New Roman" w:hAnsi="Times New Roman" w:cs="Times New Roman"/>
          <w:sz w:val="22"/>
          <w:szCs w:val="22"/>
        </w:rPr>
      </w:pPr>
    </w:p>
    <w:p w:rsidR="00EA24B3" w:rsidRPr="00EA24B3" w:rsidRDefault="00EA24B3" w:rsidP="006C4EB2" vyd:_id="vyd:000000000000cw">
      <w:pPr>
        <w:framePr w:w="14613" w:wrap="around" w:hAnchor="page" w:vAnchor="page" w:x="1123" w:y="1558"/>
        <w:spacing w:lineRule="auto"/>
        <w:ind w:start="12160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cx" xml:space="preserve"> </w:t>
      </w:r>
    </w:p>
    <w:p w:rsidR="00EA24B3" w:rsidRPr="00EA24B3" w:rsidRDefault="00EA24B3" w:rsidP="00EA24B3" vyd:_id="vyd:000000000000cu">
      <w:pPr>
        <w:pStyle w:val="30"/>
        <w:framePr w:w="14990" w:h="566" w:wrap="around" w:hAnchor="page" w:vAnchor="page" w:x="925" w:y="2110" w:hRule="exact"/>
        <w:shd w:val="clear" w:color="auto" w:fill="auto"/>
        <w:spacing w:before="0" w:after="13" w:lineRule="auto"/>
        <w:ind w:start="320"/>
        <w:rPr>
          <w:sz w:val="24"/>
          <w:szCs w:val="24"/>
        </w:rPr>
      </w:pPr>
      <w:r>
        <w:rPr>
          <w:sz w:val="24"/>
          <w:szCs w:val="24"/>
        </w:rPr>
        <w:t vyd:_id="vyd:000000000000cv">Критерии возможного отнесения деятельности юридических лиц, индивидуальных предпринимателей и физических лиц</w:t>
      </w:r>
    </w:p>
    <w:p w:rsidR="00EA24B3" w:rsidRPr="00EA24B3" w:rsidRDefault="00EA24B3" w:rsidP="00EA24B3" vyd:_id="vyd:000000000000cs">
      <w:pPr>
        <w:pStyle w:val="30"/>
        <w:framePr w:w="14990" w:h="566" w:wrap="around" w:hAnchor="page" w:vAnchor="page" w:x="925" w:y="2110" w:hRule="exact"/>
        <w:shd w:val="clear" w:color="auto" w:fill="auto"/>
        <w:spacing w:before="0" w:after="0" w:lineRule="auto"/>
        <w:ind w:start="320"/>
        <w:rPr>
          <w:sz w:val="24"/>
          <w:szCs w:val="24"/>
        </w:rPr>
        <w:sectPr vyd:_id="vyd:0000000000007a" w:rsidR="00EA24B3" w:rsidRPr="00EA24B3">
          <w:type w:val="nextPage"/>
          <w:pgSz w:w="16838" w:h="11909" w:orient="landscape"/>
          <w:pgMar w:top="0" w:right="0" w:bottom="0" w:left="0" w:header="0" w:footer="3" w:gutter="0"/>
          <w:cols w:equalWidth="1" w:space="720" w:sep="0"/>
          <w:vAlign w:val="top"/>
          <w:noEndnote w:val="1"/>
          <w:titlePg w:val="0"/>
          <w:docGrid w:linePitch="360"/>
        </w:sectPr>
      </w:pPr>
      <w:r>
        <w:rPr>
          <w:sz w:val="24"/>
          <w:szCs w:val="24"/>
        </w:rPr>
        <w:t vyd:_id="vyd:000000000000ct">к субъектам нелегальной деятельности на финансовом рынке</w:t>
      </w:r>
    </w:p>
    <w:tbl vyd:_id="vyd:0000000000009a">
      <w:tblPr>
        <w:tblOverlap w:val="never"/>
        <w:tblW w:w="0" w:type="auto"/>
        <w:tblLayout w:type="fixed"/>
        <w:tblCellMar>
          <w:start w:w="10" w:type="dxa"/>
          <w:end w:w="10" w:type="dxa"/>
        </w:tblCellMar>
        <w:tblLook w:firstRow="0" w:lastRow="0" w:firstColumn="0" w:lastColumn="0" w:noHBand="1" w:noVBand="1" w:val="0000"/>
      </w:tblPr>
      <w:tblGrid>
        <w:gridCol w:w="1723"/>
        <w:gridCol w:w="3239"/>
        <w:gridCol w:w="6105"/>
        <w:gridCol w:w="3913"/>
      </w:tblGrid>
      <w:tr w:rsidR="00EA24B3" w:rsidRPr="00EA24B3" w:rsidTr="00F225FB" vyd:_id="vyd:000000000000cb">
        <w:trPr>
          <w:trHeight w:hRule="exact" w:val="854"/>
        </w:trPr>
        <w:tc vyd:_id="vyd:000000000000cl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cq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jc w:val="center"/>
            </w:pPr>
            <w:r>
              <w:rPr>
                <w:rStyle w:val="11pt0pt"/>
              </w:rPr>
              <w:t vyd:_id="vyd:000000000000cr">Вид</w:t>
            </w:r>
          </w:p>
          <w:p w:rsidR="00EA24B3" w:rsidRPr="00EA24B3" w:rsidRDefault="00EA24B3" w:rsidP="00C76830" vyd:_id="vyd:000000000000co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jc w:val="center"/>
            </w:pPr>
            <w:r>
              <w:rPr>
                <w:rStyle w:val="11pt0pt"/>
              </w:rPr>
              <w:t vyd:_id="vyd:000000000000cp">финансовых</w:t>
            </w:r>
          </w:p>
          <w:p w:rsidR="00EA24B3" w:rsidRPr="00EA24B3" w:rsidRDefault="00EA24B3" w:rsidP="00C76830" vyd:_id="vyd:000000000000cm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jc w:val="center"/>
            </w:pPr>
            <w:r>
              <w:rPr>
                <w:rStyle w:val="11pt0pt"/>
              </w:rPr>
              <w:t vyd:_id="vyd:000000000000cn">услуг</w:t>
            </w:r>
          </w:p>
        </w:tc>
        <w:tc vyd:_id="vyd:000000000000ci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cj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jc w:val="center"/>
            </w:pPr>
            <w:r>
              <w:rPr>
                <w:rStyle w:val="11pt0pt"/>
              </w:rPr>
              <w:t vyd:_id="vyd:000000000000ck">Примеры нелегальной финансовой деятельности</w:t>
            </w:r>
          </w:p>
        </w:tc>
        <w:tc vyd:_id="vyd:000000000000cf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cg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jc w:val="center"/>
            </w:pPr>
            <w:r>
              <w:rPr>
                <w:rStyle w:val="11pt0pt"/>
              </w:rPr>
              <w:t vyd:_id="vyd:000000000000ch">Основные признаки осуществления нелегальной (безлицензионной) деятельности</w:t>
            </w:r>
          </w:p>
        </w:tc>
        <w:tc vyd:_id="vyd:000000000000cc">
          <w:tcPr>
            <w:tcBorders>
              <w:top w:val="single" w:color="auto" w:sz="4" w:space="0"/>
              <w:start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cd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jc w:val="center"/>
            </w:pPr>
            <w:r>
              <w:rPr>
                <w:rStyle w:val="11pt0pt"/>
              </w:rPr>
              <w:t vyd:_id="vyd:000000000000ce">Примечание</w:t>
            </w:r>
          </w:p>
        </w:tc>
      </w:tr>
      <w:tr w:rsidR="00EA24B3" w:rsidRPr="00EA24B3" w:rsidTr="00F225FB" vyd:_id="vyd:0000000000009b">
        <w:trPr>
          <w:trHeight w:hRule="exact" w:val="7527"/>
        </w:trPr>
        <w:tc vyd:_id="vyd:000000000000c0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496E78" vyd:_id="vyd:000000000000c9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ind w:start="160" w:hanging="18"/>
            </w:pPr>
            <w:r>
              <w:rPr>
                <w:rStyle w:val="11pt0pt0"/>
              </w:rPr>
              <w:t vyd:_id="vyd:000000000000ca">Выдача</w:t>
            </w:r>
          </w:p>
          <w:p w:rsidR="00EA24B3" w:rsidRPr="00EA24B3" w:rsidRDefault="00EA24B3" w:rsidP="00496E78" vyd:_id="vyd:000000000000c7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ind w:start="160" w:hanging="18"/>
            </w:pPr>
            <w:r>
              <w:rPr>
                <w:rStyle w:val="11pt0pt0"/>
              </w:rPr>
              <w:t vyd:_id="vyd:000000000000c8">кредитов,</w:t>
            </w:r>
          </w:p>
          <w:p w:rsidR="00EA24B3" w:rsidRPr="00EA24B3" w:rsidRDefault="00EA24B3" w:rsidP="00496E78" vyd:_id="vyd:000000000000c5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ind w:start="160" w:hanging="18"/>
            </w:pPr>
            <w:r>
              <w:rPr>
                <w:rStyle w:val="11pt0pt0"/>
              </w:rPr>
              <w:t vyd:_id="vyd:000000000000c6">займов,</w:t>
            </w:r>
          </w:p>
          <w:p w:rsidR="00EA24B3" w:rsidRPr="00EA24B3" w:rsidRDefault="00EA24B3" w:rsidP="00496E78" vyd:_id="vyd:000000000000c3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ind w:start="160" w:hanging="18"/>
            </w:pPr>
            <w:r>
              <w:rPr>
                <w:rStyle w:val="11pt0pt0"/>
              </w:rPr>
              <w:t vyd:_id="vyd:000000000000c4">микрозаймов</w:t>
            </w:r>
          </w:p>
          <w:p w:rsidR="00EA24B3" w:rsidRPr="00EA24B3" w:rsidRDefault="00EA24B3" w:rsidP="00496E78" vyd:_id="vyd:000000000000c1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ind w:start="160" w:hanging="18"/>
            </w:pPr>
            <w:r>
              <w:rPr>
                <w:rStyle w:val="11pt0pt0"/>
              </w:rPr>
              <w:t vyd:_id="vyd:000000000000c2">населению.</w:t>
            </w:r>
          </w:p>
        </w:tc>
        <w:tc vyd:_id="vyd:000000000000b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496E78" vyd:_id="vyd:000000000000by">
            <w:pPr>
              <w:pStyle w:val="1"/>
              <w:framePr w:w="14981" w:h="8045" w:wrap="around" w:hAnchor="page" w:vAnchor="page" w:x="940" w:y="2782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spacing w:after="0" w:lineRule="auto"/>
              <w:ind w:start="114"/>
            </w:pPr>
            <w:r>
              <w:rPr>
                <w:rStyle w:val="11pt0pt"/>
              </w:rPr>
              <w:t vyd:_id="vyd:000000000000bz">Кредитор, предоставляющий кредиты/займы, не является:</w:t>
            </w:r>
          </w:p>
          <w:p w:rsidR="00EA24B3" w:rsidRPr="00EA24B3" w:rsidRDefault="00EA24B3" w:rsidP="00496E78" vyd:_id="vyd:000000000000bw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after="0" w:lineRule="auto"/>
              <w:ind w:start="114"/>
            </w:pPr>
            <w:r>
              <w:rPr>
                <w:rStyle w:val="11pt0pt0"/>
              </w:rPr>
              <w:t vyd:_id="vyd:000000000000bx">кредитной организацией;</w:t>
            </w:r>
          </w:p>
          <w:p w:rsidR="00EA24B3" w:rsidRPr="00EA24B3" w:rsidRDefault="00EA24B3" w:rsidP="00496E78" vyd:_id="vyd:000000000000bt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239"/>
              </w:tabs>
              <w:spacing w:after="0" w:lineRule="auto"/>
              <w:ind w:start="114"/>
            </w:pPr>
            <w:r>
              <w:rPr>
                <w:rStyle w:val="11pt0pt0"/>
              </w:rPr>
              <w:t vyd:_id="vyd:000000000000bv">микрофинансовой</w:t>
            </w:r>
            <w:r>
              <w:rPr>
                <w:rStyle w:val="11pt0pt0"/>
              </w:rPr>
              <w:t vyd:_id="vyd:000000000000bu" xml:space="preserve"> организацией;</w:t>
            </w:r>
          </w:p>
          <w:p w:rsidR="00EA24B3" w:rsidRPr="00EA24B3" w:rsidRDefault="00EA24B3" w:rsidP="00496E78" vyd:_id="vyd:000000000000br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after="0" w:lineRule="auto"/>
              <w:ind w:start="114"/>
            </w:pPr>
            <w:r>
              <w:rPr>
                <w:rStyle w:val="11pt0pt0"/>
              </w:rPr>
              <w:t vyd:_id="vyd:000000000000bs">кредитным потребительским кооперативом;</w:t>
            </w:r>
          </w:p>
          <w:p w:rsidR="00EA24B3" w:rsidRPr="00EA24B3" w:rsidRDefault="00EA24B3" w:rsidP="00496E78" vyd:_id="vyd:000000000000bp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244"/>
              </w:tabs>
              <w:spacing w:after="0" w:lineRule="auto"/>
              <w:ind w:start="114"/>
            </w:pPr>
            <w:r>
              <w:rPr>
                <w:rStyle w:val="11pt0pt0"/>
              </w:rPr>
              <w:t vyd:_id="vyd:000000000000bq">сельскохозяйственным кредитным потребительским кооперативом;</w:t>
            </w:r>
          </w:p>
          <w:p w:rsidR="00EA24B3" w:rsidRPr="00EA24B3" w:rsidRDefault="00EA24B3" w:rsidP="00496E78" vyd:_id="vyd:000000000000bn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after="1620" w:lineRule="auto"/>
              <w:ind w:start="114"/>
            </w:pPr>
            <w:r>
              <w:rPr>
                <w:rStyle w:val="11pt0pt0"/>
              </w:rPr>
              <w:t vyd:_id="vyd:000000000000bo">ломбардом.</w:t>
            </w:r>
          </w:p>
          <w:p w:rsidR="00EA24B3" w:rsidRPr="00EA24B3" w:rsidRDefault="00EA24B3" w:rsidP="00496E78" vyd:_id="vyd:000000000000bl">
            <w:pPr>
              <w:pStyle w:val="1"/>
              <w:framePr w:w="14981" w:h="8045" w:wrap="around" w:hAnchor="page" w:vAnchor="page" w:x="940" w:y="2782"/>
              <w:numPr>
                <w:ilvl w:val="0"/>
                <w:numId w:val="1"/>
              </w:numPr>
              <w:shd w:val="clear" w:color="auto" w:fill="auto"/>
              <w:tabs>
                <w:tab w:val="left" w:pos="720"/>
              </w:tabs>
              <w:spacing w:before="1620" w:after="0" w:lineRule="auto"/>
              <w:ind w:start="114"/>
            </w:pPr>
            <w:r>
              <w:rPr>
                <w:rStyle w:val="11pt0pt"/>
              </w:rPr>
              <w:t vyd:_id="vyd:000000000000bm">Кредитор, имитируя легальную деятельность осуществляет незаконную:</w:t>
            </w:r>
          </w:p>
          <w:p w:rsidR="00EA24B3" w:rsidRPr="00EA24B3" w:rsidRDefault="00EA24B3" w:rsidP="00496E78" vyd:_id="vyd:000000000000bj">
            <w:pPr>
              <w:pStyle w:val="1"/>
              <w:framePr w:w="14981" w:h="8045" w:wrap="around" w:hAnchor="page" w:vAnchor="page" w:x="940" w:y="2782"/>
              <w:shd w:val="clear" w:color="auto" w:fill="auto"/>
              <w:spacing w:after="0" w:lineRule="auto"/>
              <w:ind w:start="114"/>
            </w:pPr>
            <w:r>
              <w:rPr>
                <w:rStyle w:val="11pt0pt0"/>
              </w:rPr>
              <w:t vyd:_id="vyd:000000000000bk">-микрофинансовую деятельность;</w:t>
            </w:r>
          </w:p>
          <w:p w:rsidR="00EA24B3" w:rsidRPr="00EA24B3" w:rsidRDefault="00EA24B3" w:rsidP="00496E78" vyd:_id="vyd:000000000000bh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after="0" w:lineRule="auto"/>
              <w:ind w:start="114"/>
            </w:pPr>
            <w:r>
              <w:rPr>
                <w:rStyle w:val="11pt0pt0"/>
              </w:rPr>
              <w:t vyd:_id="vyd:000000000000bi">ломбардную деятельность;</w:t>
            </w:r>
          </w:p>
          <w:p w:rsidR="003A3E5C" w:rsidRPr="003A3E5C" w:rsidRDefault="00EA24B3" w:rsidP="00496E78" vyd:_id="vyd:000000000000bf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after="0" w:lineRule="auto"/>
              <w:ind w:start="114"/>
              <w:rPr>
                <w:rStyle w:val="11pt0pt0"/>
                <w:color w:val="auto"/>
                <w:spacing w:val="0"/>
                <w:shd w:val="clear" w:color="auto" w:fill="auto"/>
              </w:rPr>
            </w:pPr>
            <w:r>
              <w:rPr>
                <w:rStyle w:val="11pt0pt0"/>
              </w:rPr>
              <w:t vyd:_id="vyd:000000000000bg">ломбардную деятельность под видом и вывеской комиссионных магазинов;</w:t>
            </w:r>
          </w:p>
          <w:p w:rsidR="00EA24B3" w:rsidRPr="00EA24B3" w:rsidRDefault="003A3E5C" w:rsidP="00496E78" vyd:_id="vyd:000000000000bd">
            <w:pPr>
              <w:pStyle w:val="1"/>
              <w:framePr w:w="14981" w:h="8045" w:wrap="around" w:hAnchor="page" w:vAnchor="page" w:x="940" w:y="2782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after="0" w:lineRule="auto"/>
              <w:ind w:start="114"/>
            </w:pPr>
            <w:r>
              <w:rPr>
                <w:rStyle w:val="11pt0pt0"/>
              </w:rPr>
              <w:t vyd:_id="vyd:000000000000be">деятельность под видом лизинговых компаний.</w:t>
            </w:r>
          </w:p>
        </w:tc>
        <w:tc vyd:_id="vyd:000000000000a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496E78" vyd:_id="vyd:000000000000ba">
            <w:pPr>
              <w:pStyle w:val="1"/>
              <w:framePr w:w="14981" w:h="8045" w:wrap="around" w:hAnchor="page" w:vAnchor="page" w:x="940" w:y="2782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bb">предоставление займов организациями, сведения о которых не содержатся в соответствующих реестрах Банка России;</w:t>
            </w:r>
          </w:p>
          <w:p w:rsidR="00EA24B3" w:rsidRPr="00EA24B3" w:rsidRDefault="00EA24B3" w:rsidP="00496E78" vyd:_id="vyd:000000000000b8">
            <w:pPr>
              <w:pStyle w:val="1"/>
              <w:framePr w:w="14981" w:h="8045" w:wrap="around" w:hAnchor="page" w:vAnchor="page" w:x="940" w:y="2782"/>
              <w:numPr>
                <w:ilvl w:val="0"/>
                <w:numId w:val="3"/>
              </w:numPr>
              <w:shd w:val="clear" w:color="auto" w:fill="auto"/>
              <w:tabs>
                <w:tab w:val="left" w:pos="137"/>
                <w:tab w:val="left" w:pos="25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b9">реклама финансовых услуг (предоставление займов/кредитов гражданам) организациями, сведения о которых не содержатся в соответствующих реестрах Банка России;</w:t>
            </w:r>
          </w:p>
          <w:p w:rsidR="00EA24B3" w:rsidRPr="00EA24B3" w:rsidRDefault="00EA24B3" w:rsidP="00496E78" vyd:_id="vyd:000000000000b6">
            <w:pPr>
              <w:pStyle w:val="1"/>
              <w:framePr w:w="14981" w:h="8045" w:wrap="around" w:hAnchor="page" w:vAnchor="page" w:x="940" w:y="2782"/>
              <w:numPr>
                <w:ilvl w:val="0"/>
                <w:numId w:val="3"/>
              </w:numPr>
              <w:shd w:val="clear" w:color="auto" w:fill="auto"/>
              <w:tabs>
                <w:tab w:val="left" w:pos="137"/>
                <w:tab w:val="left" w:pos="264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b7">реклама финансовых услуг при отсутствии каких-либо данных об организации (ее финансовом положении, характере деятельности, адресе, единоличном исполнительном органе и иных идентифицирующих сведениях (в том числе ИНН, ОГРН));</w:t>
            </w:r>
          </w:p>
          <w:p w:rsidR="00EA24B3" w:rsidRPr="00EA24B3" w:rsidRDefault="00EA24B3" w:rsidP="00780315" vyd:_id="vyd:000000000000b2">
            <w:pPr>
              <w:pStyle w:val="1"/>
              <w:framePr w:w="14981" w:h="8045" w:wrap="around" w:hAnchor="page" w:vAnchor="page" w:x="940" w:y="2782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b5" xml:space="preserve">систематическое предоставление займов лицами не являющимися кредитными организациями или </w:t>
            </w:r>
            <w:r>
              <w:rPr>
                <w:rStyle w:val="11pt0pt0"/>
              </w:rPr>
              <w:t vyd:_id="vyd:000000000000b4">некредитными</w:t>
            </w:r>
            <w:r>
              <w:rPr>
                <w:rStyle w:val="11pt0pt0"/>
              </w:rPr>
              <w:t vyd:_id="vyd:000000000000b3" xml:space="preserve"> финансовыми организациями.</w:t>
            </w:r>
          </w:p>
          <w:p w:rsidR="00EA24B3" w:rsidRPr="00EA24B3" w:rsidRDefault="00EA24B3" w:rsidP="00780315" vyd:_id="vyd:000000000000au">
            <w:pPr>
              <w:pStyle w:val="1"/>
              <w:framePr w:w="14981" w:h="8045" w:wrap="around" w:hAnchor="page" w:vAnchor="page" w:x="940" w:y="2782"/>
              <w:numPr>
                <w:ilvl w:val="0"/>
                <w:numId w:val="3"/>
              </w:numPr>
              <w:shd w:val="clear" w:color="auto" w:fill="auto"/>
              <w:tabs>
                <w:tab w:val="left" w:pos="137"/>
                <w:tab w:val="left" w:pos="274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b1" xml:space="preserve">организации работают под вывеской и/или незаконно имеют в своем наименовании слова </w:t>
            </w:r>
            <w:r>
              <w:rPr>
                <w:rStyle w:val="11pt0pt0"/>
              </w:rPr>
              <w:t vyd:_id="vyd:000000000000b0">микрофинансовая</w:t>
            </w:r>
            <w:r>
              <w:rPr>
                <w:rStyle w:val="11pt0pt0"/>
              </w:rPr>
              <w:t vyd:_id="vyd:000000000000az" xml:space="preserve"> организация, </w:t>
            </w:r>
            <w:r>
              <w:rPr>
                <w:rStyle w:val="11pt0pt0"/>
              </w:rPr>
              <w:t vyd:_id="vyd:000000000000ay">микрокредитная</w:t>
            </w:r>
            <w:r>
              <w:rPr>
                <w:rStyle w:val="11pt0pt0"/>
              </w:rPr>
              <w:t vyd:_id="vyd:000000000000ax" xml:space="preserve"> компания, </w:t>
            </w:r>
            <w:r>
              <w:rPr>
                <w:rStyle w:val="11pt0pt0"/>
              </w:rPr>
              <w:t vyd:_id="vyd:000000000000aw">микрофинансовая</w:t>
            </w:r>
            <w:r>
              <w:rPr>
                <w:rStyle w:val="11pt0pt0"/>
              </w:rPr>
              <w:t vyd:_id="vyd:000000000000av" xml:space="preserve"> компания, МФО, МКК, при этом не состоят в соответствующих реестрах Банка России;</w:t>
            </w:r>
          </w:p>
          <w:p w:rsidR="00EA24B3" w:rsidRPr="00EA24B3" w:rsidRDefault="00EA24B3" w:rsidP="00496E78" vyd:_id="vyd:000000000000aq">
            <w:pPr>
              <w:pStyle w:val="1"/>
              <w:framePr w:w="14981" w:h="8045" w:wrap="around" w:hAnchor="page" w:vAnchor="page" w:x="940" w:y="2782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at">организации работают под вывеской ломбард, но не имеют в своем наименовании слово ломбард, а также не состоят в соответствующих реестрах</w:t>
            </w:r>
            <w:r>
              <w:rPr>
                <w:rStyle w:val="11pt0pt0"/>
              </w:rPr>
              <w:t vyd:_id="vyd:000000000000as" xml:space="preserve"> </w:t>
            </w:r>
            <w:r>
              <w:rPr>
                <w:rStyle w:val="11pt0pt0"/>
              </w:rPr>
              <w:t vyd:_id="vyd:000000000000ar">Банка России.</w:t>
            </w:r>
          </w:p>
        </w:tc>
        <w:tc vyd:_id="vyd:0000000000009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EA24B3" w:rsidRPr="00EA24B3" w:rsidRDefault="00EA24B3" w:rsidP="00496E78" vyd:_id="vyd:000000000000an">
            <w:pPr>
              <w:pStyle w:val="1"/>
              <w:framePr w:w="14981" w:h="8045" w:wrap="around" w:hAnchor="page" w:vAnchor="page" w:x="940" w:y="2782"/>
              <w:shd w:val="clear" w:color="auto" w:fill="auto"/>
              <w:tabs>
                <w:tab w:val="left" w:pos="137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ao">На официальном сайте Банка России можно проверить информацию:</w:t>
            </w:r>
          </w:p>
          <w:p w:rsidR="00EA24B3" w:rsidRPr="00EA24B3" w:rsidRDefault="00EA24B3" w:rsidP="00496E78" vyd:_id="vyd:000000000000a0">
            <w:pPr>
              <w:pStyle w:val="1"/>
              <w:framePr w:w="14981" w:h="8045" w:wrap="around" w:hAnchor="page" w:vAnchor="page" w:x="940" w:y="2782"/>
              <w:numPr>
                <w:ilvl w:val="0"/>
                <w:numId w:val="4"/>
              </w:numPr>
              <w:shd w:val="clear" w:color="auto" w:fill="auto"/>
              <w:tabs>
                <w:tab w:val="left" w:pos="137"/>
              </w:tabs>
              <w:spacing w:after="240" w:lineRule="auto"/>
              <w:ind w:start="137"/>
            </w:pPr>
            <w:r>
              <w:rPr>
                <w:rStyle w:val="11pt0pt0"/>
              </w:rPr>
              <w:t vyd:_id="vyd:000000000000am" xml:space="preserve">о кредитных организациях </w:t>
            </w:r>
            <w:r>
              <w:rPr>
                <w:rStyle w:val="11pt0pt"/>
              </w:rPr>
              <w:t vyd:_id="vyd:000000000000al" xml:space="preserve">- </w:t>
            </w:r>
            <w:r>
              <w:rPr>
                <w:rStyle w:val="11pt0pt0"/>
              </w:rPr>
              <w:t vyd:_id="vyd:000000000000ak" xml:space="preserve">по адресу </w:t>
            </w:r>
            <w:r>
              <w:fldChar w:fldCharType="begin" vyd:_id="vyd:000000000000ae"/>
            </w:r>
            <w:r>
              <w:instrText>HYPERLINK "http://www.cbr.ru"</w:instrText>
            </w:r>
            <w:r>
              <w:fldChar w:fldCharType="separate"/>
            </w:r>
            <w:r>
              <w:rPr>
                <w:rStyle w:val="a3"/>
                <w:lang w:val="en-US"/>
              </w:rPr>
              <w:t vyd:_id="vyd:000000000000aj">www</w:t>
            </w:r>
            <w:r>
              <w:rPr>
                <w:rStyle w:val="a3"/>
              </w:rPr>
              <w:t vyd:_id="vyd:000000000000ai">.</w:t>
            </w:r>
            <w:r>
              <w:rPr>
                <w:rStyle w:val="a3"/>
                <w:lang w:val="en-US"/>
              </w:rPr>
              <w:t vyd:_id="vyd:000000000000ah">cbr</w:t>
            </w:r>
            <w:r>
              <w:rPr>
                <w:rStyle w:val="a3"/>
              </w:rPr>
              <w:t vyd:_id="vyd:000000000000ag">.</w:t>
            </w:r>
            <w:r>
              <w:rPr>
                <w:rStyle w:val="a3"/>
                <w:lang w:val="en-US"/>
              </w:rPr>
              <w:t vyd:_id="vyd:000000000000af">ru</w:t>
            </w:r>
            <w:r>
              <w:fldChar w:fldCharType="end" vyd:_id="vyd:000000000000ae-end"/>
            </w:r>
            <w:r>
              <w:rPr>
                <w:rStyle w:val="11pt0pt0"/>
              </w:rPr>
              <w:t vyd:_id="vyd:000000000000ad" xml:space="preserve"> </w:t>
            </w:r>
            <w:r>
              <w:rPr>
                <w:rStyle w:val="11pt0pt0"/>
              </w:rPr>
              <w:t vyd:_id="vyd:000000000000ac" xml:space="preserve">в разделе </w:t>
            </w:r>
            <w:r>
              <w:rPr>
                <w:rStyle w:val="11pt0pt0"/>
              </w:rPr>
              <w:t vyd:_id="vyd:000000000000ab" xml:space="preserve">«Финансовые рынки» </w:t>
            </w:r>
            <w:r>
              <w:rPr>
                <w:rStyle w:val="11pt0pt"/>
              </w:rPr>
              <w:t vyd:_id="vyd:000000000000aa">-</w:t>
            </w:r>
            <w:r>
              <w:rPr>
                <w:rStyle w:val="11pt0pt0"/>
              </w:rPr>
              <w:t vyd:_id="vyd:000000000000a9">«</w:t>
            </w:r>
            <w:r>
              <w:rPr>
                <w:rStyle w:val="11pt0pt0"/>
              </w:rPr>
              <w:t vyd:_id="vyd:000000000000a8">Банковский сектор</w:t>
            </w:r>
            <w:r>
              <w:rPr>
                <w:rStyle w:val="11pt0pt0"/>
              </w:rPr>
              <w:t vyd:_id="vyd:000000000000a7" xml:space="preserve">» </w:t>
            </w:r>
            <w:r>
              <w:rPr>
                <w:rStyle w:val="11pt0pt"/>
              </w:rPr>
              <w:t vyd:_id="vyd:000000000000a6" xml:space="preserve">- </w:t>
            </w:r>
            <w:r>
              <w:rPr>
                <w:rStyle w:val="11pt0pt0"/>
              </w:rPr>
              <w:t vyd:_id="vyd:000000000000a5">«</w:t>
            </w:r>
            <w:r>
              <w:rPr>
                <w:rStyle w:val="11pt0pt0"/>
              </w:rPr>
              <w:t vyd:_id="vyd:000000000000a4">Информация о кредитных организациях</w:t>
            </w:r>
            <w:r>
              <w:rPr>
                <w:rStyle w:val="11pt0pt0"/>
              </w:rPr>
              <w:t vyd:_id="vyd:000000000000a3">»</w:t>
            </w:r>
            <w:r>
              <w:rPr>
                <w:rStyle w:val="11pt0pt"/>
              </w:rPr>
              <w:t vyd:_id="vyd:000000000000a2" xml:space="preserve">, </w:t>
            </w:r>
            <w:r>
              <w:rPr>
                <w:rStyle w:val="11pt0pt0"/>
              </w:rPr>
              <w:t vyd:_id="vyd:000000000000a1">в форму запроса необходимо ввести название или известные реквизиты кредитной организации.</w:t>
            </w:r>
          </w:p>
          <w:p w:rsidR="00EA24B3" w:rsidRPr="00EA24B3" w:rsidRDefault="00EA24B3" w:rsidP="00496E78" vyd:_id="vyd:0000000000009e">
            <w:pPr>
              <w:pStyle w:val="1"/>
              <w:framePr w:w="14981" w:h="8045" w:wrap="around" w:hAnchor="page" w:vAnchor="page" w:x="940" w:y="2782"/>
              <w:numPr>
                <w:ilvl w:val="0"/>
                <w:numId w:val="4"/>
              </w:numPr>
              <w:shd w:val="clear" w:color="auto" w:fill="auto"/>
              <w:tabs>
                <w:tab w:val="left" w:pos="137"/>
              </w:tabs>
              <w:spacing w:before="240" w:after="240" w:lineRule="auto"/>
              <w:ind w:start="137"/>
            </w:pPr>
            <w:r>
              <w:rPr>
                <w:rStyle w:val="11pt0pt0"/>
              </w:rPr>
              <w:t vyd:_id="vyd:0000000000009z" xml:space="preserve">о </w:t>
            </w:r>
            <w:r>
              <w:rPr>
                <w:rStyle w:val="11pt0pt0"/>
              </w:rPr>
              <w:t vyd:_id="vyd:0000000000009y">микрофинансовых</w:t>
            </w:r>
            <w:r>
              <w:rPr>
                <w:rStyle w:val="11pt0pt0"/>
              </w:rPr>
              <w:t vyd:_id="vyd:0000000000009x" xml:space="preserve"> организациях; кредитных потребительских кооперативах; сельскохозяйственных кредитных потребительских кооперативах; жилищных накопительных кооперативах; ломбардах </w:t>
            </w:r>
            <w:r>
              <w:rPr>
                <w:rStyle w:val="11pt0pt"/>
              </w:rPr>
              <w:t vyd:_id="vyd:0000000000009w" xml:space="preserve">- </w:t>
            </w:r>
            <w:r>
              <w:rPr>
                <w:rStyle w:val="11pt0pt0"/>
              </w:rPr>
              <w:t vyd:_id="vyd:0000000000009v" xml:space="preserve">по адресу </w:t>
            </w:r>
            <w:r>
              <w:fldChar w:fldCharType="begin" vyd:_id="vyd:0000000000009p"/>
            </w:r>
            <w:r>
              <w:instrText>HYPERLINK "http://www.cbr.ru"</w:instrText>
            </w:r>
            <w:r>
              <w:fldChar w:fldCharType="separate"/>
            </w:r>
            <w:r>
              <w:rPr>
                <w:rStyle w:val="a3"/>
                <w:lang w:val="en-US"/>
              </w:rPr>
              <w:t vyd:_id="vyd:0000000000009u">www</w:t>
            </w:r>
            <w:r>
              <w:rPr>
                <w:rStyle w:val="a3"/>
              </w:rPr>
              <w:t vyd:_id="vyd:0000000000009t">.</w:t>
            </w:r>
            <w:r>
              <w:rPr>
                <w:rStyle w:val="a3"/>
                <w:lang w:val="en-US"/>
              </w:rPr>
              <w:t vyd:_id="vyd:0000000000009s">cbr</w:t>
            </w:r>
            <w:r>
              <w:rPr>
                <w:rStyle w:val="a3"/>
              </w:rPr>
              <w:t vyd:_id="vyd:0000000000009r">.</w:t>
            </w:r>
            <w:r>
              <w:rPr>
                <w:rStyle w:val="a3"/>
                <w:lang w:val="en-US"/>
              </w:rPr>
              <w:t vyd:_id="vyd:0000000000009q">ru</w:t>
            </w:r>
            <w:r>
              <w:fldChar w:fldCharType="end" vyd:_id="vyd:0000000000009p-end"/>
            </w:r>
            <w:r>
              <w:rPr>
                <w:rStyle w:val="11pt0pt0"/>
              </w:rPr>
              <w:t vyd:_id="vyd:0000000000009o" xml:space="preserve"> </w:t>
            </w:r>
            <w:r>
              <w:rPr>
                <w:rStyle w:val="11pt0pt0"/>
              </w:rPr>
              <w:t vyd:_id="vyd:0000000000009n" xml:space="preserve">в разделе «Финансовые рынки» </w:t>
            </w:r>
            <w:r>
              <w:rPr>
                <w:rStyle w:val="11pt0pt"/>
              </w:rPr>
              <w:t vyd:_id="vyd:0000000000009m" xml:space="preserve">-  </w:t>
            </w:r>
            <w:r>
              <w:rPr>
                <w:rStyle w:val="11pt0pt0"/>
              </w:rPr>
              <w:t vyd:_id="vyd:0000000000009l">«</w:t>
            </w:r>
            <w:r>
              <w:rPr>
                <w:rStyle w:val="11pt0pt0"/>
              </w:rPr>
              <w:t vyd:_id="vyd:0000000000009k">Микрофинансирование</w:t>
            </w:r>
            <w:r>
              <w:rPr>
                <w:rStyle w:val="11pt0pt0"/>
              </w:rPr>
              <w:t vyd:_id="vyd:0000000000009j" xml:space="preserve">» </w:t>
            </w:r>
            <w:r>
              <w:rPr>
                <w:rStyle w:val="11pt0pt"/>
              </w:rPr>
              <w:t vyd:_id="vyd:0000000000009i" xml:space="preserve">- </w:t>
            </w:r>
            <w:r>
              <w:rPr>
                <w:rStyle w:val="11pt0pt0"/>
              </w:rPr>
              <w:t vyd:_id="vyd:0000000000009h">«</w:t>
            </w:r>
            <w:r>
              <w:rPr>
                <w:rStyle w:val="11pt0pt0"/>
              </w:rPr>
              <w:t vyd:_id="vyd:0000000000009g">Реестры</w:t>
            </w:r>
            <w:r>
              <w:rPr>
                <w:rStyle w:val="11pt0pt0"/>
              </w:rPr>
              <w:t vyd:_id="vyd:0000000000009f">».</w:t>
            </w:r>
          </w:p>
          <w:p w:rsidR="00EA24B3" w:rsidRPr="00EA24B3" w:rsidRDefault="00EA24B3" w:rsidP="00496E78" vyd:_id="vyd:0000000000009d">
            <w:pPr>
              <w:pStyle w:val="1"/>
              <w:framePr w:w="14981" w:h="8045" w:wrap="around" w:hAnchor="page" w:vAnchor="page" w:x="940" w:y="2782"/>
              <w:shd w:val="clear" w:color="auto" w:fill="auto"/>
              <w:tabs>
                <w:tab w:val="left" w:pos="137"/>
              </w:tabs>
              <w:spacing w:before="240" w:after="0" w:lineRule="auto"/>
              <w:ind w:start="137"/>
            </w:pPr>
          </w:p>
        </w:tc>
      </w:tr>
    </w:tbl>
    <w:tbl vyd:_id="vyd:0000000000007b">
      <w:tblPr>
        <w:tblOverlap w:val="never"/>
        <w:tblW w:w="0" w:type="auto"/>
        <w:tblInd w:w="10" w:type="dxa"/>
        <w:tblLayout w:type="fixed"/>
        <w:tblCellMar>
          <w:start w:w="10" w:type="dxa"/>
          <w:end w:w="10" w:type="dxa"/>
        </w:tblCellMar>
        <w:tblLook w:firstRow="0" w:lastRow="0" w:firstColumn="0" w:lastColumn="0" w:noHBand="1" w:noVBand="1" w:val="0000"/>
      </w:tblPr>
      <w:tblGrid>
        <w:gridCol w:w="1714"/>
        <w:gridCol w:w="3531"/>
        <w:gridCol w:w="5565"/>
        <w:gridCol w:w="4147"/>
      </w:tblGrid>
      <w:tr w:rsidR="00EA24B3" w:rsidRPr="00EA24B3" w:rsidTr="00C76830" vyd:_id="vyd:0000000000008s">
        <w:trPr>
          <w:trHeight w:hRule="exact" w:val="864"/>
        </w:trPr>
        <w:tc vyd:_id="vyd:00000000000092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97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98">Вид</w:t>
            </w:r>
          </w:p>
          <w:p w:rsidR="00EA24B3" w:rsidRPr="00EA24B3" w:rsidRDefault="00EA24B3" w:rsidP="00C76830" vyd:_id="vyd:00000000000095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96">финансовых</w:t>
            </w:r>
          </w:p>
          <w:p w:rsidR="00EA24B3" w:rsidRPr="00EA24B3" w:rsidRDefault="00EA24B3" w:rsidP="00C76830" vyd:_id="vyd:00000000000093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94">услуг</w:t>
            </w:r>
          </w:p>
        </w:tc>
        <w:tc vyd:_id="vyd:0000000000008z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90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91">Примеры нелегальной финансовой деятельности</w:t>
            </w:r>
          </w:p>
        </w:tc>
        <w:tc vyd:_id="vyd:0000000000008w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8x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8y">Основные признаки осуществления нелегальной (безлицензионной) деятельности</w:t>
            </w:r>
          </w:p>
        </w:tc>
        <w:tc vyd:_id="vyd:0000000000008t">
          <w:tcPr>
            <w:tcBorders>
              <w:top w:val="single" w:color="auto" w:sz="4" w:space="0"/>
              <w:start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8u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8v">Примечание</w:t>
            </w:r>
          </w:p>
        </w:tc>
      </w:tr>
      <w:tr w:rsidR="00EA24B3" w:rsidRPr="00EA24B3" w:rsidTr="00A337D4" vyd:_id="vyd:0000000000007y">
        <w:trPr>
          <w:trHeight w:hRule="exact" w:val="6062"/>
        </w:trPr>
        <w:tc vyd:_id="vyd:0000000000008q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EA24B3" w:rsidRPr="00EA24B3" w:rsidRDefault="00EA24B3" w:rsidP="00421CB4" vyd:_id="vyd:0000000000008r">
            <w:pPr>
              <w:framePr w:w="14957" w:h="9154" w:wrap="around" w:hAnchor="page" w:vAnchor="page" w:x="941" w:y="1390"/>
              <w:ind w:hanging="18"/>
              <w:rPr>
                <w:rFonts w:ascii="Times New Roman" w:hAnsi="Times New Roman" w:cs="Times New Roman"/>
              </w:rPr>
            </w:pPr>
          </w:p>
        </w:tc>
        <w:tc vyd:_id="vyd:0000000000008o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EA24B3" w:rsidRPr="00EA24B3" w:rsidRDefault="00EA24B3" w:rsidP="00421CB4" vyd:_id="vyd:0000000000008p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hanging="18"/>
            </w:pPr>
          </w:p>
        </w:tc>
        <w:tc vyd:_id="vyd:0000000000008f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EA24B3" w:rsidRPr="00EA24B3" w:rsidRDefault="00EA24B3" w:rsidP="003A3E5C" vyd:_id="vyd:0000000000008m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start="133"/>
            </w:pPr>
            <w:r>
              <w:rPr>
                <w:rStyle w:val="11pt0pt0"/>
              </w:rPr>
              <w:t vyd:_id="vyd:0000000000008n">Данные организации как правило заключают с клиентами не договоры займа, а договоры купли-продажи или закупочные акты;</w:t>
            </w:r>
          </w:p>
          <w:p w:rsidR="00EA24B3" w:rsidRPr="00EA24B3" w:rsidRDefault="00EA24B3" w:rsidP="003A3E5C" vyd:_id="vyd:0000000000008i">
            <w:pPr>
              <w:pStyle w:val="1"/>
              <w:framePr w:w="14957" w:h="9154" w:wrap="around" w:hAnchor="page" w:vAnchor="page" w:x="941" w:y="1390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 w:lineRule="auto"/>
              <w:ind w:start="133"/>
            </w:pPr>
            <w:r>
              <w:rPr>
                <w:rStyle w:val="11pt0pt0"/>
              </w:rPr>
              <w:t vyd:_id="vyd:0000000000008l">организации работают под видом и вывеской комиссионных магазинов и передают кли</w:t>
            </w:r>
            <w:r>
              <w:rPr>
                <w:rStyle w:val="11pt0pt0"/>
              </w:rPr>
              <w:t vyd:_id="vyd:0000000000008k">е</w:t>
            </w:r>
            <w:r>
              <w:rPr>
                <w:rStyle w:val="11pt0pt0"/>
              </w:rPr>
              <w:t vyd:_id="vyd:0000000000008j">нтам денежные средства не после продажи товара, принятого на комиссию, что характерно для комиссионного магазина, а при оформлении договора комиссии, что характерно для процедуры получения займа у ломбардов;</w:t>
            </w:r>
          </w:p>
          <w:p w:rsidR="00EA24B3" w:rsidRPr="00EA24B3" w:rsidRDefault="00EA24B3" w:rsidP="003A3E5C" vyd:_id="vyd:0000000000008g">
            <w:pPr>
              <w:pStyle w:val="1"/>
              <w:framePr w:w="14957" w:h="9154" w:wrap="around" w:hAnchor="page" w:vAnchor="page" w:x="941" w:y="1390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after="0" w:lineRule="auto"/>
              <w:ind w:start="133"/>
            </w:pPr>
            <w:r>
              <w:rPr>
                <w:rStyle w:val="11pt0pt0"/>
              </w:rPr>
              <w:t vyd:_id="vyd:0000000000008h">организации работают под видом лизинговых компаний, декларируя заключение договора займа под залог имущества, фактически заключают с гражданином договор лизинга и договор купли продажи, в соответствии с которым имущество, выступающее в качестве залога по займу, переходит в собственность организации. При этом лизинг преподносится недобросовестной организацией как возвратный, а граждан вводят в заблуждение, что при выплате лизинговых платежей по графику они вновь станут собственниками имущества.</w:t>
            </w:r>
          </w:p>
        </w:tc>
        <w:tc vyd:_id="vyd:0000000000007z">
          <w:tcPr>
            <w:vMerge w:val="restart"/>
            <w:tcBorders>
              <w:top w:val="single" w:color="auto" w:sz="4" w:space="0"/>
              <w:start w:val="single" w:color="auto" w:sz="4" w:space="0"/>
              <w:end w:val="single" w:color="auto" w:sz="4" w:space="0"/>
            </w:tcBorders>
            <w:shd w:val="clear" w:color="auto" w:fill="FFFFFF"/>
          </w:tcPr>
          <w:p w:rsidR="00EA24B3" w:rsidRPr="00EA24B3" w:rsidRDefault="00A337D4" w:rsidP="003A3E5C" vyd:_id="vyd:00000000000088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240" w:lineRule="auto"/>
              <w:ind w:start="133"/>
            </w:pPr>
            <w:r>
              <w:rPr>
                <w:rStyle w:val="11pt0pt0"/>
              </w:rPr>
              <w:t vyd:_id="vyd:0000000000008e" xml:space="preserve">Важно знать, что выдавать потребительские кредиты на </w:t>
            </w:r>
            <w:r>
              <w:rPr>
                <w:rStyle w:val="11pt0pt0"/>
              </w:rPr>
              <w:t vyd:_id="vyd:0000000000008d" xml:space="preserve">постоянной основе, могут только банки (кредитные организации), имеющие разрешение (лицензию) Банка России на совершение данной банковской операции, а потребительские займы на постоянной основе - </w:t>
            </w:r>
            <w:r>
              <w:rPr>
                <w:rStyle w:val="11pt0pt0"/>
              </w:rPr>
              <w:t vyd:_id="vyd:0000000000008c">микрокредитные</w:t>
            </w:r>
            <w:r>
              <w:rPr>
                <w:rStyle w:val="11pt0pt0"/>
              </w:rPr>
              <w:t vyd:_id="vyd:0000000000008b" xml:space="preserve"> и </w:t>
            </w:r>
            <w:r>
              <w:rPr>
                <w:rStyle w:val="11pt0pt0"/>
              </w:rPr>
              <w:t vyd:_id="vyd:0000000000008a">микрофинансовые</w:t>
            </w:r>
            <w:r>
              <w:rPr>
                <w:rStyle w:val="11pt0pt0"/>
              </w:rPr>
              <w:t vyd:_id="vyd:00000000000089" xml:space="preserve"> компании, кредитные потребительские кооперативы и ломбарды, сведения о которых содержатся в соответствующих реестрах Банка России.</w:t>
            </w:r>
          </w:p>
          <w:p w:rsidR="00EA24B3" w:rsidRPr="00EA24B3" w:rsidRDefault="00EA24B3" w:rsidP="003A3E5C" vyd:_id="vyd:00000000000086">
            <w:pPr>
              <w:pStyle w:val="1"/>
              <w:framePr w:w="14957" w:h="9154" w:wrap="around" w:hAnchor="page" w:vAnchor="page" w:x="941" w:y="1390"/>
              <w:shd w:val="clear" w:color="auto" w:fill="auto"/>
              <w:spacing w:before="240" w:after="0" w:lineRule="auto"/>
              <w:ind w:start="133"/>
            </w:pPr>
            <w:r>
              <w:rPr>
                <w:rStyle w:val="11pt0pt0"/>
              </w:rPr>
              <w:t vyd:_id="vyd:00000000000087">Услуги по предоставлению потребительских займов не являются услугами по предоставлению потребительских кредитов и наоборот. При этом кредитором по кредитному договору может выступать только банк или иная кредитная организация, а заимодавцем по договору' займа - микрофинансовые организации, кредитные потребительские кооперативы, ломбарды.</w:t>
            </w:r>
          </w:p>
          <w:p w:rsidR="00EA24B3" w:rsidRPr="00EA24B3" w:rsidRDefault="00EA24B3" w:rsidP="003A3E5C" vyd:_id="vyd:00000000000084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start="133"/>
            </w:pPr>
            <w:r>
              <w:rPr>
                <w:rStyle w:val="11pt0pt0"/>
              </w:rPr>
              <w:t vyd:_id="vyd:00000000000085">Важно знать.</w:t>
            </w:r>
          </w:p>
          <w:p w:rsidR="00A337D4" w:rsidRPr="00EA24B3" w:rsidRDefault="00EA24B3" w:rsidP="003A3E5C" vyd:_id="vyd:00000000000081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240" w:lineRule="auto"/>
              <w:ind w:start="133"/>
            </w:pPr>
            <w:r>
              <w:rPr>
                <w:rStyle w:val="11pt0pt0"/>
              </w:rPr>
              <w:t vyd:_id="vyd:00000000000083">Привлекать денежные средства граждан во вклады могут только банки (кредитные организации),</w:t>
            </w:r>
            <w:r>
              <w:rPr>
                <w:rStyle w:val="11pt0pt0"/>
              </w:rPr>
              <w:t vyd:_id="vyd:00000000000082" xml:space="preserve"> имеющие разрешение (лицензию) Банка России на совершение данной банковской операции.</w:t>
            </w:r>
          </w:p>
          <w:p w:rsidR="00EA24B3" w:rsidRPr="00EA24B3" w:rsidRDefault="00EA24B3" w:rsidP="003A3E5C" vyd:_id="vyd:00000000000080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start="133"/>
            </w:pPr>
          </w:p>
        </w:tc>
      </w:tr>
      <w:tr w:rsidR="00EA24B3" w:rsidRPr="00EA24B3" w:rsidTr="00A337D4" vyd:_id="vyd:0000000000007c">
        <w:trPr>
          <w:trHeight w:hRule="exact" w:val="2227"/>
        </w:trPr>
        <w:tc vyd:_id="vyd:0000000000007t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421CB4" vyd:_id="vyd:0000000000007u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start="120" w:hanging="18"/>
            </w:pPr>
            <w:r>
              <w:rPr>
                <w:rStyle w:val="11pt0pt0"/>
              </w:rPr>
              <w:t vyd:_id="vyd:0000000000007x">Привлечение займов (вкладов)</w:t>
            </w:r>
            <w:r>
              <w:rPr>
                <w:rStyle w:val="11pt0pt0"/>
              </w:rPr>
              <w:t vyd:_id="vyd:0000000000007w" xml:space="preserve"> </w:t>
            </w:r>
            <w:r>
              <w:rPr>
                <w:rStyle w:val="11pt0pt0"/>
              </w:rPr>
              <w:t vyd:_id="vyd:0000000000007v">у населения</w:t>
            </w:r>
          </w:p>
        </w:tc>
        <w:tc vyd:_id="vyd:0000000000007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421CB4" vyd:_id="vyd:0000000000007r">
            <w:pPr>
              <w:pStyle w:val="1"/>
              <w:framePr w:w="14957" w:h="9154" w:wrap="around" w:hAnchor="page" w:vAnchor="page" w:x="941" w:y="1390"/>
              <w:shd w:val="clear" w:color="auto" w:fill="auto"/>
              <w:spacing w:after="0" w:lineRule="auto"/>
              <w:ind w:start="100" w:hanging="18"/>
            </w:pPr>
            <w:r>
              <w:rPr>
                <w:rStyle w:val="11pt0pt"/>
              </w:rPr>
              <w:t vyd:_id="vyd:0000000000007s">Заемщик, привлекая вклады, займы не является:</w:t>
            </w:r>
          </w:p>
          <w:p w:rsidR="00EA24B3" w:rsidRPr="00EA24B3" w:rsidRDefault="00EA24B3" w:rsidP="00421CB4" vyd:_id="vyd:0000000000007p">
            <w:pPr>
              <w:pStyle w:val="1"/>
              <w:framePr w:w="14957" w:h="9154" w:wrap="around" w:hAnchor="page" w:vAnchor="page" w:x="941" w:y="1390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after="0" w:lineRule="auto"/>
              <w:ind w:hanging="18"/>
            </w:pPr>
            <w:r>
              <w:rPr>
                <w:rStyle w:val="11pt0pt0"/>
              </w:rPr>
              <w:t vyd:_id="vyd:0000000000007q">кредитной организацией;</w:t>
            </w:r>
          </w:p>
          <w:p w:rsidR="00EA24B3" w:rsidRPr="00EA24B3" w:rsidRDefault="00EA24B3" w:rsidP="00421CB4" vyd:_id="vyd:0000000000007n">
            <w:pPr>
              <w:pStyle w:val="1"/>
              <w:framePr w:w="14957" w:h="9154" w:wrap="around" w:hAnchor="page" w:vAnchor="page" w:x="941" w:y="1390"/>
              <w:numPr>
                <w:ilvl w:val="0"/>
                <w:numId w:val="6"/>
              </w:numPr>
              <w:shd w:val="clear" w:color="auto" w:fill="auto"/>
              <w:tabs>
                <w:tab w:val="left" w:pos="244"/>
              </w:tabs>
              <w:spacing w:after="0" w:lineRule="auto"/>
              <w:ind w:start="100" w:hanging="18"/>
            </w:pPr>
            <w:r>
              <w:rPr>
                <w:rStyle w:val="11pt0pt0"/>
              </w:rPr>
              <w:t vyd:_id="vyd:0000000000007o">микрофинансовой организацией;</w:t>
            </w:r>
          </w:p>
          <w:p w:rsidR="00EA24B3" w:rsidRPr="00EA24B3" w:rsidRDefault="00EA24B3" w:rsidP="00421CB4" vyd:_id="vyd:0000000000007l">
            <w:pPr>
              <w:pStyle w:val="1"/>
              <w:framePr w:w="14957" w:h="9154" w:wrap="around" w:hAnchor="page" w:vAnchor="page" w:x="941" w:y="1390"/>
              <w:numPr>
                <w:ilvl w:val="0"/>
                <w:numId w:val="6"/>
              </w:numPr>
              <w:shd w:val="clear" w:color="auto" w:fill="auto"/>
              <w:tabs>
                <w:tab w:val="left" w:pos="239"/>
              </w:tabs>
              <w:spacing w:after="0" w:lineRule="auto"/>
              <w:ind w:start="100" w:hanging="18"/>
            </w:pPr>
            <w:r>
              <w:rPr>
                <w:rStyle w:val="11pt0pt0"/>
              </w:rPr>
              <w:t vyd:_id="vyd:0000000000007m">кредитным потребительским кооперативом;</w:t>
            </w:r>
          </w:p>
        </w:tc>
        <w:tc vyd:_id="vyd:0000000000007f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3A3E5C" vyd:_id="vyd:0000000000007i">
            <w:pPr>
              <w:pStyle w:val="1"/>
              <w:framePr w:w="14957" w:h="9154" w:wrap="around" w:hAnchor="page" w:vAnchor="page" w:x="941" w:y="1390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after="0" w:lineRule="auto"/>
              <w:ind w:start="133"/>
            </w:pPr>
            <w:r>
              <w:rPr>
                <w:rStyle w:val="11pt0pt0"/>
              </w:rPr>
              <w:t vyd:_id="vyd:0000000000007j">реклама финансовых услуг (привлечение денежных средств граждан) организациями, сведения о которых не содержатся в соответствующих реестрах Банка России;</w:t>
            </w:r>
          </w:p>
          <w:p w:rsidR="00EA24B3" w:rsidRPr="00EA24B3" w:rsidRDefault="00EA24B3" w:rsidP="003A3E5C" vyd:_id="vyd:0000000000007g">
            <w:pPr>
              <w:pStyle w:val="1"/>
              <w:framePr w:w="14957" w:h="9154" w:wrap="around" w:hAnchor="page" w:vAnchor="page" w:x="941" w:y="1390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Rule="auto"/>
              <w:ind w:start="133"/>
            </w:pPr>
            <w:r>
              <w:rPr>
                <w:rStyle w:val="11pt0pt0"/>
              </w:rPr>
              <w:t vyd:_id="vyd:0000000000007h">обещание (гарантирование) высокой доходности в несколько раз превышающую рыночный уровень;</w:t>
            </w:r>
          </w:p>
        </w:tc>
        <w:tc vyd:_id="vyd:0000000000007d">
          <w:tcPr>
            <w:vMerge w:val="continue"/>
            <w:tcBorders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  <w:vAlign w:val="bottom"/>
          </w:tcPr>
          <w:p w:rsidR="00EA24B3" w:rsidRPr="00EA24B3" w:rsidRDefault="00EA24B3" w:rsidP="00421CB4" vyd:_id="vyd:0000000000007e">
            <w:pPr>
              <w:framePr w:w="14957" w:h="9154" w:wrap="around" w:hAnchor="page" w:vAnchor="page" w:x="941" w:y="1390"/>
              <w:ind w:hanging="18"/>
              <w:rPr>
                <w:rFonts w:ascii="Times New Roman" w:hAnsi="Times New Roman" w:cs="Times New Roman"/>
              </w:rPr>
            </w:pPr>
          </w:p>
        </w:tc>
      </w:tr>
    </w:tbl>
    <w:p w:rsidR="00EA24B3" w:rsidRDefault="00EA24B3" w:rsidP="00421CB4" vyd:_id="vyd:00000000000079">
      <w:pPr>
        <w:ind w:hanging="18"/>
        <w:rPr>
          <w:rFonts w:ascii="Times New Roman" w:hAnsi="Times New Roman" w:cs="Times New Roman"/>
          <w:sz w:val="22"/>
          <w:szCs w:val="22"/>
        </w:rPr>
      </w:pPr>
    </w:p>
    <w:tbl vyd:_id="vyd:00000000000044">
      <w:tblPr>
        <w:tblOverlap w:val="never"/>
        <w:tblW w:w="0" w:type="auto"/>
        <w:tblInd w:w="10" w:type="dxa"/>
        <w:tblLayout w:type="fixed"/>
        <w:tblCellMar>
          <w:start w:w="10" w:type="dxa"/>
          <w:end w:w="10" w:type="dxa"/>
        </w:tblCellMar>
        <w:tblLook w:firstRow="0" w:lastRow="0" w:firstColumn="0" w:lastColumn="0" w:noHBand="1" w:noVBand="1" w:val="0000"/>
      </w:tblPr>
      <w:tblGrid>
        <w:gridCol w:w="1694"/>
        <w:gridCol w:w="3682"/>
        <w:gridCol w:w="5429"/>
        <w:gridCol w:w="4147"/>
      </w:tblGrid>
      <w:tr w:rsidR="00D02FC4" w:rsidRPr="00EA24B3" w:rsidTr="00C76830" vyd:_id="vyd:0000000000006s">
        <w:trPr>
          <w:trHeight w:hRule="exact" w:val="854"/>
        </w:trPr>
        <w:tc vyd:_id="vyd:00000000000072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D02FC4" w:rsidRPr="00EA24B3" w:rsidRDefault="00D02FC4" w:rsidP="00D02FC4" vyd:_id="vyd:00000000000077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78">Вид</w:t>
            </w:r>
          </w:p>
          <w:p w:rsidR="00D02FC4" w:rsidRPr="00EA24B3" w:rsidRDefault="00D02FC4" w:rsidP="00D02FC4" vyd:_id="vyd:00000000000075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76">финансовых</w:t>
            </w:r>
          </w:p>
          <w:p w:rsidR="00D02FC4" w:rsidRPr="00EA24B3" w:rsidRDefault="00D02FC4" w:rsidP="00D02FC4" vyd:_id="vyd:00000000000073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74">услуг</w:t>
            </w:r>
          </w:p>
        </w:tc>
        <w:tc vyd:_id="vyd:0000000000006z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D02FC4" w:rsidRPr="00EA24B3" w:rsidRDefault="00D02FC4" w:rsidP="00D02FC4" vyd:_id="vyd:00000000000070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71">Примеры нелегальной финансовой деятельности</w:t>
            </w:r>
          </w:p>
        </w:tc>
        <w:tc vyd:_id="vyd:0000000000006w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D02FC4" w:rsidRPr="00EA24B3" w:rsidRDefault="00D02FC4" w:rsidP="00D02FC4" vyd:_id="vyd:0000000000006x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6y">Основные признаки осуществления нелегальной (безлицензионной) деятельности</w:t>
            </w:r>
          </w:p>
        </w:tc>
        <w:tc vyd:_id="vyd:0000000000006t">
          <w:tcPr>
            <w:tcBorders>
              <w:top w:val="single" w:color="auto" w:sz="4" w:space="0"/>
              <w:start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D02FC4" w:rsidRPr="00EA24B3" w:rsidRDefault="00D02FC4" w:rsidP="00D02FC4" vyd:_id="vyd:0000000000006u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6v">Примечание</w:t>
            </w:r>
          </w:p>
        </w:tc>
      </w:tr>
      <w:tr w:rsidR="00D02FC4" w:rsidRPr="00EA24B3" w:rsidTr="00C178F6" vyd:_id="vyd:00000000000066">
        <w:trPr>
          <w:trHeight w:hRule="exact" w:val="3555"/>
        </w:trPr>
        <w:tc vyd:_id="vyd:0000000000006q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6r">
            <w:pPr>
              <w:framePr w:w="14952" w:h="8606" w:wrap="around" w:hAnchor="page" w:vAnchor="page" w:x="909" w:y="824"/>
              <w:ind w:hanging="18"/>
              <w:rPr>
                <w:rFonts w:ascii="Times New Roman" w:hAnsi="Times New Roman" w:cs="Times New Roman"/>
              </w:rPr>
            </w:pPr>
          </w:p>
        </w:tc>
        <w:tc vyd:_id="vyd:0000000000006l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6o">
            <w:pPr>
              <w:pStyle w:val="1"/>
              <w:framePr w:w="14952" w:h="8606" w:wrap="around" w:hAnchor="page" w:vAnchor="page" w:x="909" w:y="824"/>
              <w:numPr>
                <w:ilvl w:val="0"/>
                <w:numId w:val="8"/>
              </w:numPr>
              <w:shd w:val="clear" w:color="auto" w:fill="auto"/>
              <w:tabs>
                <w:tab w:val="left" w:pos="279"/>
              </w:tabs>
              <w:spacing w:after="0" w:lineRule="auto"/>
              <w:ind w:start="120" w:firstLine="17"/>
            </w:pPr>
            <w:r>
              <w:rPr>
                <w:rStyle w:val="11pt0pt0"/>
              </w:rPr>
              <w:t vyd:_id="vyd:0000000000006p">сельскохозяйственным кредитным потребительским кооперативом;</w:t>
            </w:r>
          </w:p>
          <w:p w:rsidR="00D02FC4" w:rsidRPr="00EA24B3" w:rsidRDefault="00D02FC4" w:rsidP="00D02FC4" vyd:_id="vyd:0000000000006m">
            <w:pPr>
              <w:pStyle w:val="1"/>
              <w:framePr w:w="14952" w:h="8606" w:wrap="around" w:hAnchor="page" w:vAnchor="page" w:x="909" w:y="824"/>
              <w:numPr>
                <w:ilvl w:val="0"/>
                <w:numId w:val="8"/>
              </w:numPr>
              <w:shd w:val="clear" w:color="auto" w:fill="auto"/>
              <w:tabs>
                <w:tab w:val="left" w:pos="279"/>
              </w:tabs>
              <w:spacing w:after="0" w:lineRule="auto"/>
              <w:ind w:start="120" w:firstLine="17"/>
            </w:pPr>
            <w:r>
              <w:rPr>
                <w:rStyle w:val="11pt0pt0"/>
              </w:rPr>
              <w:t vyd:_id="vyd:0000000000006n">жилищным накопительным кооперативом.</w:t>
            </w:r>
          </w:p>
        </w:tc>
        <w:tc vyd:_id="vyd:0000000000006c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6j">
            <w:pPr>
              <w:pStyle w:val="1"/>
              <w:framePr w:w="14952" w:h="8606" w:wrap="around" w:hAnchor="page" w:vAnchor="page" w:x="909" w:y="824"/>
              <w:numPr>
                <w:ilvl w:val="0"/>
                <w:numId w:val="9"/>
              </w:numPr>
              <w:shd w:val="clear" w:color="auto" w:fill="auto"/>
              <w:tabs>
                <w:tab w:val="left" w:pos="230"/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6k">массированная реклама финансовых услуг с обещанием высокой доходности, размещенная в общественных местах, общественном транспорте, СМИ;</w:t>
            </w:r>
          </w:p>
          <w:p w:rsidR="00D02FC4" w:rsidRPr="00EA24B3" w:rsidRDefault="00D02FC4" w:rsidP="00D02FC4" vyd:_id="vyd:0000000000006h">
            <w:pPr>
              <w:pStyle w:val="1"/>
              <w:framePr w:w="14952" w:h="8606" w:wrap="around" w:hAnchor="page" w:vAnchor="page" w:x="909" w:y="824"/>
              <w:numPr>
                <w:ilvl w:val="0"/>
                <w:numId w:val="9"/>
              </w:numPr>
              <w:shd w:val="clear" w:color="auto" w:fill="auto"/>
              <w:tabs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6i">реклама финансовых услуг при отсутствии каких-либо данных об организации (ее финансовом положении, характере деятельности, адресе, единоличном исполнительном органе и иных идентифицирующих сведениях (в том числе ИНН, ОГРН));</w:t>
            </w:r>
          </w:p>
          <w:p w:rsidR="00D02FC4" w:rsidRPr="00EA24B3" w:rsidRDefault="00D02FC4" w:rsidP="00D02FC4" vyd:_id="vyd:0000000000006f">
            <w:pPr>
              <w:pStyle w:val="1"/>
              <w:framePr w:w="14952" w:h="8606" w:wrap="around" w:hAnchor="page" w:vAnchor="page" w:x="909" w:y="824"/>
              <w:numPr>
                <w:ilvl w:val="0"/>
                <w:numId w:val="9"/>
              </w:numPr>
              <w:shd w:val="clear" w:color="auto" w:fill="auto"/>
              <w:tabs>
                <w:tab w:val="left" w:pos="279"/>
                <w:tab w:val="left" w:pos="720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6g">отсутствие какой-либо информации о финансовом положении организации;</w:t>
            </w:r>
          </w:p>
          <w:p w:rsidR="00D02FC4" w:rsidRPr="00EA24B3" w:rsidRDefault="00D02FC4" w:rsidP="00D02FC4" vyd:_id="vyd:0000000000006d">
            <w:pPr>
              <w:pStyle w:val="1"/>
              <w:framePr w:w="14952" w:h="8606" w:wrap="around" w:hAnchor="page" w:vAnchor="page" w:x="909" w:y="824"/>
              <w:numPr>
                <w:ilvl w:val="0"/>
                <w:numId w:val="9"/>
              </w:numPr>
              <w:shd w:val="clear" w:color="auto" w:fill="auto"/>
              <w:tabs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6e">отсутствие собственных основных средств, других дорогостоящих активов организации.</w:t>
            </w:r>
          </w:p>
        </w:tc>
        <w:tc vyd:_id="vyd:00000000000067">
          <w:tcPr>
            <w:tcBorders>
              <w:top w:val="single" w:color="auto" w:sz="4" w:space="0"/>
              <w:start w:val="single" w:color="auto" w:sz="4" w:space="0"/>
              <w:end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6a">
            <w:pPr>
              <w:pStyle w:val="1"/>
              <w:framePr w:w="14952" w:h="8606" w:wrap="around" w:hAnchor="page" w:vAnchor="page" w:x="909" w:y="824"/>
              <w:shd w:val="clear" w:color="auto" w:fill="auto"/>
              <w:tabs>
                <w:tab w:val="left" w:pos="279"/>
              </w:tabs>
              <w:spacing w:before="240" w:after="240" w:lineRule="auto"/>
              <w:ind w:start="137"/>
            </w:pPr>
            <w:r>
              <w:rPr>
                <w:rStyle w:val="11pt0pt0"/>
              </w:rPr>
              <w:t vyd:_id="vyd:0000000000006b">Микрофинансовые организации вправе привлекать денежные средства физических лиц в виде займов, добровольных (благотворительных) взносов и пожертвований, с учетом установленных законом ограничений.</w:t>
            </w:r>
          </w:p>
          <w:p w:rsidR="00D02FC4" w:rsidRPr="00EA24B3" w:rsidRDefault="00D02FC4" w:rsidP="00D02FC4" vyd:_id="vyd:00000000000068">
            <w:pPr>
              <w:pStyle w:val="1"/>
              <w:framePr w:w="14952" w:h="8606" w:wrap="around" w:hAnchor="page" w:vAnchor="page" w:x="909" w:y="824"/>
              <w:shd w:val="clear" w:color="auto" w:fill="auto"/>
              <w:tabs>
                <w:tab w:val="left" w:pos="279"/>
              </w:tabs>
              <w:spacing w:before="240" w:after="0" w:lineRule="auto"/>
              <w:ind w:start="137"/>
            </w:pPr>
            <w:r>
              <w:rPr>
                <w:rStyle w:val="11pt0pt0"/>
              </w:rPr>
              <w:t vyd:_id="vyd:00000000000069">Кредитные потребительские кооперативы вправе привлекать денежные средства своих пайщиков (физических лиц) на основании договоров передачи личных сбережений.</w:t>
            </w:r>
          </w:p>
        </w:tc>
      </w:tr>
      <w:tr w:rsidR="00D02FC4" w:rsidRPr="00EA24B3" w:rsidTr="00807BF1" vyd:_id="vyd:00000000000054">
        <w:trPr>
          <w:trHeight w:hRule="exact" w:val="3067"/>
        </w:trPr>
        <w:tc vyd:_id="vyd:0000000000005x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D02FC4" w:rsidRPr="00EA24B3" w:rsidRDefault="00687BC1" w:rsidP="00687BC1" vyd:_id="vyd:00000000000062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hanging="18"/>
            </w:pPr>
            <w:r>
              <w:rPr>
                <w:rStyle w:val="11pt0pt0"/>
              </w:rPr>
              <w:t vyd:_id="vyd:00000000000065" xml:space="preserve">   </w:t>
            </w:r>
            <w:bookmarkStart w:id="0" w:name="_GoBack" vyd:_id="vyd:00000000000064"/>
            <w:bookmarkEnd w:id="0"/>
            <w:r>
              <w:rPr>
                <w:rStyle w:val="11pt0pt0"/>
              </w:rPr>
              <w:t vyd:_id="vyd:00000000000063">Операции с</w:t>
            </w:r>
          </w:p>
          <w:p w:rsidR="00D02FC4" w:rsidRPr="00EA24B3" w:rsidRDefault="00D02FC4" w:rsidP="00D02FC4" vyd:_id="vyd:00000000000060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start="140" w:hanging="18"/>
            </w:pPr>
            <w:r>
              <w:rPr>
                <w:rStyle w:val="11pt0pt0"/>
              </w:rPr>
              <w:t vyd:_id="vyd:00000000000061">ценными</w:t>
            </w:r>
          </w:p>
          <w:p w:rsidR="00D02FC4" w:rsidRPr="00EA24B3" w:rsidRDefault="00D02FC4" w:rsidP="00D02FC4" vyd:_id="vyd:0000000000005y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start="140" w:hanging="18"/>
            </w:pPr>
            <w:r>
              <w:rPr>
                <w:rStyle w:val="11pt0pt0"/>
              </w:rPr>
              <w:t vyd:_id="vyd:0000000000005z">бумагами</w:t>
            </w:r>
          </w:p>
        </w:tc>
        <w:tc vyd:_id="vyd:0000000000005u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5v">
            <w:pPr>
              <w:pStyle w:val="1"/>
              <w:framePr w:w="14952" w:h="8606" w:wrap="around" w:hAnchor="page" w:vAnchor="page" w:x="909" w:y="824"/>
              <w:shd w:val="clear" w:color="auto" w:fill="auto"/>
              <w:tabs>
                <w:tab w:val="left" w:pos="279"/>
              </w:tabs>
              <w:spacing w:after="0" w:lineRule="auto"/>
              <w:ind w:firstLine="17"/>
            </w:pPr>
            <w:r>
              <w:rPr>
                <w:rStyle w:val="11pt0pt0"/>
              </w:rPr>
              <w:t vyd:_id="vyd:0000000000005w">Организация, предлагающая осуществление операций на рынке ценных бумаг, не имеет лицензию Банка России (отсутствует в реестре);</w:t>
            </w:r>
          </w:p>
        </w:tc>
        <w:tc vyd:_id="vyd:0000000000005k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:rsidR="00D02FC4" w:rsidRPr="00EA24B3" w:rsidRDefault="00D02FC4" w:rsidP="00D02FC4" vyd:_id="vyd:0000000000005s">
            <w:pPr>
              <w:pStyle w:val="1"/>
              <w:framePr w:w="14952" w:h="8606" w:wrap="around" w:hAnchor="page" w:vAnchor="page" w:x="909" w:y="824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5t">совершение операций с ценными бумагами, необеспеченными активами своих эмитентов, а также векселями, выданными юридическими лицами, имеющими минимальный уставной капитал, при условии, что период деятельности таких лиц менее одного года с даты государственной регистрации;</w:t>
            </w:r>
          </w:p>
          <w:p w:rsidR="00D02FC4" w:rsidRPr="00EA24B3" w:rsidRDefault="00D02FC4" w:rsidP="00D02FC4" vyd:_id="vyd:0000000000005p">
            <w:pPr>
              <w:pStyle w:val="1"/>
              <w:framePr w:w="14952" w:h="8606" w:wrap="around" w:hAnchor="page" w:vAnchor="page" w:x="909" w:y="824"/>
              <w:numPr>
                <w:ilvl w:val="0"/>
                <w:numId w:val="10"/>
              </w:numPr>
              <w:shd w:val="clear" w:color="auto" w:fill="auto"/>
              <w:tabs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5r">трейдбоксы</w:t>
            </w:r>
            <w:r>
              <w:rPr>
                <w:rStyle w:val="11pt0pt0"/>
              </w:rPr>
              <w:t vyd:_id="vyd:0000000000005q" xml:space="preserve"> по торговле опционами/векселями;</w:t>
            </w:r>
          </w:p>
          <w:p w:rsidR="00D02FC4" w:rsidRPr="00EA24B3" w:rsidRDefault="00D02FC4" w:rsidP="00D02FC4" vyd:_id="vyd:0000000000005n">
            <w:pPr>
              <w:pStyle w:val="1"/>
              <w:framePr w:w="14952" w:h="8606" w:wrap="around" w:hAnchor="page" w:vAnchor="page" w:x="909" w:y="824"/>
              <w:numPr>
                <w:ilvl w:val="0"/>
                <w:numId w:val="10"/>
              </w:numPr>
              <w:shd w:val="clear" w:color="auto" w:fill="auto"/>
              <w:tabs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5o">обучение работе на рынке ценных бумаг;</w:t>
            </w:r>
          </w:p>
          <w:p w:rsidR="00D02FC4" w:rsidRPr="00EA24B3" w:rsidRDefault="00D02FC4" w:rsidP="00D02FC4" vyd:_id="vyd:0000000000005l">
            <w:pPr>
              <w:pStyle w:val="1"/>
              <w:framePr w:w="14952" w:h="8606" w:wrap="around" w:hAnchor="page" w:vAnchor="page" w:x="909" w:y="824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5m">предложение финансовых услуг иностранными организациями.</w:t>
            </w:r>
          </w:p>
        </w:tc>
        <w:tc vyd:_id="vyd:00000000000055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D02FC4" w:rsidRPr="00EA24B3" w:rsidRDefault="00D02FC4" w:rsidP="00B10FAB" vyd:_id="vyd:00000000000056">
            <w:pPr>
              <w:pStyle w:val="1"/>
              <w:framePr w:w="14952" w:h="8606" w:wrap="around" w:hAnchor="page" w:vAnchor="page" w:x="909" w:y="824"/>
              <w:shd w:val="clear" w:color="auto" w:fill="auto"/>
              <w:tabs>
                <w:tab w:val="left" w:pos="279"/>
              </w:tabs>
              <w:spacing w:after="0" w:lineRule="auto"/>
              <w:ind w:start="137"/>
            </w:pPr>
            <w:r>
              <w:rPr>
                <w:rStyle w:val="11pt0pt0"/>
              </w:rPr>
              <w:t vyd:_id="vyd:0000000000005j" xml:space="preserve">Наличие лицензий (разрешений) на осуществление операций на рынке ценных бумаг можно проверить на сайте Банка России по адресу </w:t>
            </w:r>
            <w:r>
              <w:fldChar w:fldCharType="begin" vyd:_id="vyd:0000000000005d"/>
            </w:r>
            <w:r>
              <w:instrText>HYPERLINK "http://www.cbr.ru"</w:instrText>
            </w:r>
            <w:r>
              <w:fldChar w:fldCharType="separate"/>
            </w:r>
            <w:r>
              <w:rPr>
                <w:rStyle w:val="a3"/>
                <w:lang w:val="en-US"/>
              </w:rPr>
              <w:t vyd:_id="vyd:0000000000005i">www</w:t>
            </w:r>
            <w:r>
              <w:rPr>
                <w:rStyle w:val="a3"/>
              </w:rPr>
              <w:t vyd:_id="vyd:0000000000005h">.</w:t>
            </w:r>
            <w:r>
              <w:rPr>
                <w:rStyle w:val="a3"/>
                <w:lang w:val="en-US"/>
              </w:rPr>
              <w:t vyd:_id="vyd:0000000000005g">cbr</w:t>
            </w:r>
            <w:r>
              <w:rPr>
                <w:rStyle w:val="a3"/>
              </w:rPr>
              <w:t vyd:_id="vyd:0000000000005f">.</w:t>
            </w:r>
            <w:r>
              <w:rPr>
                <w:rStyle w:val="a3"/>
                <w:lang w:val="en-US"/>
              </w:rPr>
              <w:t vyd:_id="vyd:0000000000005e">ru</w:t>
            </w:r>
            <w:r>
              <w:fldChar w:fldCharType="end" vyd:_id="vyd:0000000000005d-end"/>
            </w:r>
            <w:r>
              <w:rPr>
                <w:rStyle w:val="11pt0pt0"/>
              </w:rPr>
              <w:t vyd:_id="vyd:0000000000005c" xml:space="preserve"> </w:t>
            </w:r>
            <w:r>
              <w:rPr>
                <w:rStyle w:val="11pt0pt0"/>
              </w:rPr>
              <w:t vyd:_id="vyd:0000000000005b">в разделе «Финансовые рынки» -  «Рынок ценных бумаг</w:t>
            </w:r>
            <w:r>
              <w:rPr>
                <w:rStyle w:val="11pt0pt0"/>
              </w:rPr>
              <w:t vyd:_id="vyd:0000000000005a">»</w:t>
            </w:r>
            <w:r>
              <w:rPr>
                <w:rStyle w:val="11pt0pt0"/>
              </w:rPr>
              <w:t vyd:_id="vyd:00000000000059">-</w:t>
            </w:r>
            <w:r>
              <w:rPr>
                <w:rStyle w:val="11pt0pt0"/>
              </w:rPr>
              <w:t vyd:_id="vyd:00000000000058">«Реестры»</w:t>
            </w:r>
            <w:r>
              <w:rPr>
                <w:rStyle w:val="11pt0pt0"/>
              </w:rPr>
              <w:t vyd:_id="vyd:00000000000057">.</w:t>
            </w:r>
          </w:p>
        </w:tc>
      </w:tr>
      <w:tr w:rsidR="00D02FC4" w:rsidRPr="00EA24B3" w:rsidTr="00664BC1" vyd:_id="vyd:00000000000045">
        <w:trPr>
          <w:trHeight w:hRule="exact" w:val="1748"/>
        </w:trPr>
        <w:tc vyd:_id="vyd:00000000000051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52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53">Услуги на рынке Форекс</w:t>
            </w:r>
          </w:p>
        </w:tc>
        <w:tc vyd:_id="vyd:0000000000004v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4w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50" xml:space="preserve">Организация, предлагающая осуществление операций на рынке </w:t>
            </w:r>
            <w:r>
              <w:rPr>
                <w:rStyle w:val="11pt0pt0"/>
                <w:lang w:val="en-US"/>
              </w:rPr>
              <w:t vyd:_id="vyd:0000000000004z">Forex</w:t>
            </w:r>
            <w:r>
              <w:rPr>
                <w:rStyle w:val="11pt0pt0"/>
              </w:rPr>
              <w:t vyd:_id="vyd:0000000000004y" xml:space="preserve">, </w:t>
            </w:r>
            <w:r>
              <w:rPr>
                <w:rStyle w:val="11pt0pt0"/>
              </w:rPr>
              <w:t vyd:_id="vyd:0000000000004x">не имеет лицензию Банка России.</w:t>
            </w:r>
          </w:p>
        </w:tc>
        <w:tc vyd:_id="vyd:0000000000004o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4t">
            <w:pPr>
              <w:pStyle w:val="1"/>
              <w:framePr w:w="14952" w:h="8606" w:wrap="around" w:hAnchor="page" w:vAnchor="page" w:x="909" w:y="824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4u">реклама форекс-дилеров, сведения о которых не содержатся в соответствующих реестрах Банка России;</w:t>
            </w:r>
          </w:p>
          <w:p w:rsidR="00D02FC4" w:rsidRPr="00EA24B3" w:rsidRDefault="00D02FC4" w:rsidP="00D02FC4" vyd:_id="vyd:0000000000004r">
            <w:pPr>
              <w:pStyle w:val="1"/>
              <w:framePr w:w="14952" w:h="8606" w:wrap="around" w:hAnchor="page" w:vAnchor="page" w:x="909" w:y="824"/>
              <w:numPr>
                <w:ilvl w:val="0"/>
                <w:numId w:val="11"/>
              </w:numPr>
              <w:shd w:val="clear" w:color="auto" w:fill="auto"/>
              <w:tabs>
                <w:tab w:val="left" w:pos="202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4s">образовательные центры, взимающие плату за обучение торговле на рынке Форекс;</w:t>
            </w:r>
          </w:p>
          <w:p w:rsidR="00D02FC4" w:rsidRPr="00EA24B3" w:rsidRDefault="00D02FC4" w:rsidP="00D02FC4" vyd:_id="vyd:0000000000004p">
            <w:pPr>
              <w:pStyle w:val="1"/>
              <w:framePr w:w="14952" w:h="8606" w:wrap="around" w:hAnchor="page" w:vAnchor="page" w:x="909" w:y="824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4q">работодатели, предлагающие работу на рынке Форекс.</w:t>
            </w:r>
          </w:p>
        </w:tc>
        <w:tc vyd:_id="vyd:0000000000004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D02FC4" w:rsidRPr="00EA24B3" w:rsidRDefault="00D02FC4" w:rsidP="00D02FC4" vyd:_id="vyd:00000000000047">
            <w:pPr>
              <w:pStyle w:val="1"/>
              <w:framePr w:w="14952" w:h="8606" w:wrap="around" w:hAnchor="page" w:vAnchor="page" w:x="909" w:y="824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4n" xml:space="preserve">Список </w:t>
            </w:r>
            <w:r>
              <w:rPr>
                <w:rStyle w:val="11pt0pt0"/>
              </w:rPr>
              <w:t vyd:_id="vyd:0000000000004m">форекс-дилеров</w:t>
            </w:r>
            <w:r>
              <w:rPr>
                <w:rStyle w:val="11pt0pt0"/>
              </w:rPr>
              <w:t vyd:_id="vyd:0000000000004l" xml:space="preserve">, имеющих лицензию Банка России, размещен на сайте Банка России по адресу </w:t>
            </w:r>
            <w:r>
              <w:fldChar w:fldCharType="begin" vyd:_id="vyd:0000000000004f"/>
            </w:r>
            <w:r>
              <w:instrText>HYPERLINK "http://www.cbr.ru"</w:instrText>
            </w:r>
            <w:r>
              <w:fldChar w:fldCharType="separate"/>
            </w:r>
            <w:r>
              <w:rPr>
                <w:rStyle w:val="a3"/>
                <w:lang w:val="en-US"/>
              </w:rPr>
              <w:t vyd:_id="vyd:0000000000004k">www</w:t>
            </w:r>
            <w:r>
              <w:rPr>
                <w:rStyle w:val="a3"/>
              </w:rPr>
              <w:t vyd:_id="vyd:0000000000004j">.</w:t>
            </w:r>
            <w:r>
              <w:rPr>
                <w:rStyle w:val="a3"/>
                <w:lang w:val="en-US"/>
              </w:rPr>
              <w:t vyd:_id="vyd:0000000000004i">cbr</w:t>
            </w:r>
            <w:r>
              <w:rPr>
                <w:rStyle w:val="a3"/>
              </w:rPr>
              <w:t vyd:_id="vyd:0000000000004h">.</w:t>
            </w:r>
            <w:r>
              <w:rPr>
                <w:rStyle w:val="a3"/>
                <w:lang w:val="en-US"/>
              </w:rPr>
              <w:t vyd:_id="vyd:0000000000004g">ru</w:t>
            </w:r>
            <w:r>
              <w:fldChar w:fldCharType="end" vyd:_id="vyd:0000000000004f-end"/>
            </w:r>
            <w:r>
              <w:rPr>
                <w:rStyle w:val="11pt0pt0"/>
              </w:rPr>
              <w:t vyd:_id="vyd:0000000000004e" xml:space="preserve"> </w:t>
            </w:r>
            <w:r>
              <w:rPr>
                <w:rStyle w:val="11pt0pt0"/>
              </w:rPr>
              <w:t vyd:_id="vyd:0000000000004d" xml:space="preserve">в разделе </w:t>
            </w:r>
            <w:r>
              <w:rPr>
                <w:rStyle w:val="11pt0pt0"/>
              </w:rPr>
              <w:t vyd:_id="vyd:0000000000004c">«Финансовые рынки» -  «Рынок ценных бумаг</w:t>
            </w:r>
            <w:r>
              <w:rPr>
                <w:rStyle w:val="11pt0pt0"/>
              </w:rPr>
              <w:t vyd:_id="vyd:0000000000004b">»</w:t>
            </w:r>
            <w:r>
              <w:rPr>
                <w:rStyle w:val="11pt0pt0"/>
              </w:rPr>
              <w:t vyd:_id="vyd:0000000000004a">-</w:t>
            </w:r>
            <w:r>
              <w:rPr>
                <w:rStyle w:val="11pt0pt0"/>
              </w:rPr>
              <w:t vyd:_id="vyd:00000000000049">«Реестры»</w:t>
            </w:r>
            <w:r>
              <w:rPr>
                <w:rStyle w:val="11pt0pt0"/>
              </w:rPr>
              <w:t vyd:_id="vyd:00000000000048">.</w:t>
            </w:r>
          </w:p>
        </w:tc>
      </w:tr>
    </w:tbl>
    <w:p w:rsidR="00B017AF" w:rsidRDefault="00B017AF" w:rsidP="00421CB4" vyd:_id="vyd:00000000000043">
      <w:pPr>
        <w:ind w:hanging="18"/>
        <w:rPr>
          <w:rFonts w:ascii="Times New Roman" w:hAnsi="Times New Roman" w:cs="Times New Roman"/>
          <w:sz w:val="22"/>
          <w:szCs w:val="22"/>
        </w:rPr>
      </w:pPr>
    </w:p>
    <w:p w:rsidR="00B017AF" w:rsidRPr="00EA24B3" w:rsidRDefault="00B017AF" w:rsidP="00421CB4" vyd:_id="vyd:00000000000042">
      <w:pPr>
        <w:ind w:hanging="18"/>
        <w:rPr>
          <w:rFonts w:ascii="Times New Roman" w:hAnsi="Times New Roman" w:cs="Times New Roman"/>
          <w:sz w:val="22"/>
          <w:szCs w:val="22"/>
        </w:rPr>
        <w:sectPr vyd:_id="vyd:0000000000000z" w:rsidR="00EA24B3" w:rsidRPr="00EA24B3">
          <w:type w:val="nextPage"/>
          <w:pgSz w:w="16838" w:h="11909" w:orient="landscape"/>
          <w:pgMar w:top="0" w:right="0" w:bottom="0" w:left="0" w:header="0" w:footer="3" w:gutter="0"/>
          <w:cols w:equalWidth="1" w:space="720" w:sep="0"/>
          <w:vAlign w:val="top"/>
          <w:noEndnote w:val="1"/>
          <w:titlePg w:val="0"/>
          <w:docGrid w:linePitch="360"/>
        </w:sectPr>
      </w:pPr>
    </w:p>
    <w:tbl vyd:_id="vyd:00000000000010">
      <w:tblPr>
        <w:tblOverlap w:val="never"/>
        <w:tblW w:w="0" w:type="auto"/>
        <w:tblInd w:w="10" w:type="dxa"/>
        <w:tblLayout w:type="fixed"/>
        <w:tblCellMar>
          <w:start w:w="10" w:type="dxa"/>
          <w:end w:w="10" w:type="dxa"/>
        </w:tblCellMar>
        <w:tblLook w:firstRow="0" w:lastRow="0" w:firstColumn="0" w:lastColumn="0" w:noHBand="1" w:noVBand="1" w:val="0000"/>
      </w:tblPr>
      <w:tblGrid>
        <w:gridCol w:w="1714"/>
        <w:gridCol w:w="3677"/>
        <w:gridCol w:w="5424"/>
        <w:gridCol w:w="4157"/>
      </w:tblGrid>
      <w:tr w:rsidR="00EA24B3" w:rsidRPr="00EA24B3" w:rsidTr="00C76830" vyd:_id="vyd:0000000000003k">
        <w:trPr>
          <w:trHeight w:hRule="exact" w:val="859"/>
        </w:trPr>
        <w:tc vyd:_id="vyd:0000000000003u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3z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40">Вид</w:t>
            </w:r>
          </w:p>
          <w:p w:rsidR="00EA24B3" w:rsidRPr="00EA24B3" w:rsidRDefault="00EA24B3" w:rsidP="00C76830" vyd:_id="vyd:0000000000003x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3y">финансовых</w:t>
            </w:r>
          </w:p>
          <w:p w:rsidR="00EA24B3" w:rsidRPr="00EA24B3" w:rsidRDefault="00EA24B3" w:rsidP="00C76830" vyd:_id="vyd:0000000000003v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3w">услуг</w:t>
            </w:r>
          </w:p>
        </w:tc>
        <w:tc vyd:_id="vyd:0000000000003r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3s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3t">Примеры нелегальной финансовой деятельности</w:t>
            </w:r>
          </w:p>
        </w:tc>
        <w:tc vyd:_id="vyd:0000000000003o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3p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3q">Основные признаки осуществления нелегальной (безлицензионной) деятельности</w:t>
            </w:r>
          </w:p>
        </w:tc>
        <w:tc vyd:_id="vyd:0000000000003l">
          <w:tcPr>
            <w:tcBorders>
              <w:top w:val="single" w:color="auto" w:sz="4" w:space="0"/>
              <w:start w:val="single" w:color="auto" w:sz="4" w:space="0"/>
              <w:end w:val="single" w:color="auto" w:sz="4" w:space="0"/>
            </w:tcBorders>
            <w:shd w:val="clear" w:color="auto" w:fill="FFFFFF"/>
            <w:vAlign w:val="center"/>
          </w:tcPr>
          <w:p w:rsidR="00EA24B3" w:rsidRPr="00EA24B3" w:rsidRDefault="00EA24B3" w:rsidP="00C76830" vyd:_id="vyd:0000000000003m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3n">Примечание</w:t>
            </w:r>
          </w:p>
        </w:tc>
      </w:tr>
      <w:tr w:rsidR="00EA24B3" w:rsidRPr="00EA24B3" w:rsidTr="00C178F6" vyd:_id="vyd:0000000000002j">
        <w:trPr>
          <w:trHeight w:hRule="exact" w:val="3604"/>
        </w:trPr>
        <w:tc vyd:_id="vyd:0000000000003f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EA24B3" w:rsidRPr="00EA24B3" w:rsidRDefault="00EA24B3" w:rsidP="00C76830" vyd:_id="vyd:0000000000003i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60" w:lineRule="auto"/>
              <w:ind w:start="130"/>
            </w:pPr>
            <w:r>
              <w:rPr>
                <w:rStyle w:val="11pt0pt0"/>
              </w:rPr>
              <w:t vyd:_id="vyd:0000000000003j">Страхование</w:t>
            </w:r>
          </w:p>
          <w:p w:rsidR="00EA24B3" w:rsidRPr="00EA24B3" w:rsidRDefault="00EA24B3" w:rsidP="00C76830" vyd:_id="vyd:0000000000003g">
            <w:pPr>
              <w:pStyle w:val="1"/>
              <w:framePr w:w="14971" w:h="9178" w:wrap="around" w:hAnchor="page" w:vAnchor="page" w:x="934" w:y="1366"/>
              <w:shd w:val="clear" w:color="auto" w:fill="auto"/>
              <w:spacing w:before="60" w:after="0" w:lineRule="auto"/>
              <w:ind w:start="130"/>
            </w:pPr>
            <w:r>
              <w:rPr>
                <w:rStyle w:val="11pt0pt0"/>
              </w:rPr>
              <w:t vyd:_id="vyd:0000000000003h">(ОСАГО)</w:t>
            </w:r>
          </w:p>
        </w:tc>
        <w:tc vyd:_id="vyd:0000000000003c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EA24B3" w:rsidRPr="00EA24B3" w:rsidRDefault="00EA24B3" w:rsidP="00C76830" vyd:_id="vyd:0000000000003d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3e">Страховщик предлагает полис обязательного страхования гражданской ответственности (ОСАГО) по тарифу ниже базового.</w:t>
            </w:r>
          </w:p>
        </w:tc>
        <w:tc vyd:_id="vyd:00000000000031">
          <w:tcPr>
            <w:tcBorders>
              <w:top w:val="single" w:color="auto" w:sz="4" w:space="0"/>
              <w:start w:val="single" w:color="auto" w:sz="4" w:space="0"/>
            </w:tcBorders>
            <w:shd w:val="clear" w:color="auto" w:fill="FFFFFF"/>
          </w:tcPr>
          <w:p w:rsidR="00EA24B3" w:rsidRPr="00EA24B3" w:rsidRDefault="00EA24B3" w:rsidP="00C76830" vyd:_id="vyd:00000000000037">
            <w:pPr>
              <w:pStyle w:val="1"/>
              <w:framePr w:w="14971" w:h="9178" w:wrap="around" w:hAnchor="page" w:vAnchor="page" w:x="934" w:y="1366"/>
              <w:numPr>
                <w:ilvl w:val="0"/>
                <w:numId w:val="12"/>
              </w:numPr>
              <w:shd w:val="clear" w:color="auto" w:fill="auto"/>
              <w:tabs>
                <w:tab w:val="left" w:pos="197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3b" xml:space="preserve">цена полиса ОСАГО устанавливается согласно Федеральному закону от 25.04.2002 </w:t>
            </w:r>
            <w:r>
              <w:rPr>
                <w:rStyle w:val="11pt0pt0"/>
              </w:rPr>
              <w:t vyd:_id="vyd:0000000000003a">№</w:t>
            </w:r>
            <w:r>
              <w:rPr>
                <w:rStyle w:val="11pt0pt0"/>
              </w:rPr>
              <w:t vyd:_id="vyd:00000000000039" xml:space="preserve"> </w:t>
            </w:r>
            <w:r>
              <w:rPr>
                <w:rStyle w:val="11pt0pt0"/>
              </w:rPr>
              <w:t vyd:_id="vyd:00000000000038">40-ФЗ «Об обязательном страховании гражданской ответственности владельцев транспортных средств». Это означает, что стоимость ниже установленной законом не может быть ни при каких обстоятельствах.</w:t>
            </w:r>
          </w:p>
          <w:p w:rsidR="00EA24B3" w:rsidRPr="00EA24B3" w:rsidRDefault="00EA24B3" w:rsidP="00C76830" vyd:_id="vyd:00000000000035">
            <w:pPr>
              <w:pStyle w:val="1"/>
              <w:framePr w:w="14971" w:h="9178" w:wrap="around" w:hAnchor="page" w:vAnchor="page" w:x="934" w:y="1366"/>
              <w:numPr>
                <w:ilvl w:val="0"/>
                <w:numId w:val="12"/>
              </w:numPr>
              <w:shd w:val="clear" w:color="auto" w:fill="auto"/>
              <w:tabs>
                <w:tab w:val="left" w:pos="154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36">продажа полисов ОСАГО по заниженным ценам изначально свидетельствует о вероятности использования поддельных или недействительных бланков страховых полисов;</w:t>
            </w:r>
          </w:p>
          <w:p w:rsidR="00EA24B3" w:rsidRPr="00EA24B3" w:rsidRDefault="00EA24B3" w:rsidP="00C76830" vyd:_id="vyd:00000000000032">
            <w:pPr>
              <w:pStyle w:val="1"/>
              <w:framePr w:w="14971" w:h="9178" w:wrap="around" w:hAnchor="page" w:vAnchor="page" w:x="934" w:y="1366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34">после оформления номер страхового полиса невозможно проверить по базе Российского союза автостраховщиков</w:t>
            </w:r>
            <w:r>
              <w:rPr>
                <w:rStyle w:val="11pt0pt0"/>
              </w:rPr>
              <w:t vyd:_id="vyd:00000000000033">.</w:t>
            </w:r>
          </w:p>
        </w:tc>
        <w:tc vyd:_id="vyd:0000000000002k">
          <w:tcPr>
            <w:tcBorders>
              <w:top w:val="single" w:color="auto" w:sz="4" w:space="0"/>
              <w:start w:val="single" w:color="auto" w:sz="4" w:space="0"/>
              <w:end w:val="single" w:color="auto" w:sz="4" w:space="0"/>
            </w:tcBorders>
            <w:shd w:val="clear" w:color="auto" w:fill="FFFFFF"/>
          </w:tcPr>
          <w:p w:rsidR="00EA24B3" w:rsidRPr="00EA24B3" w:rsidRDefault="00EA24B3" w:rsidP="009D5719" vyd:_id="vyd:0000000000002l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30" xml:space="preserve">Наличие лицензии страховщика можно проверить на официальном сайте Банка России по адресу: </w:t>
            </w:r>
            <w:r>
              <w:fldChar w:fldCharType="begin" vyd:_id="vyd:0000000000002u"/>
            </w:r>
            <w:r>
              <w:instrText>HYPERLINK "http://www.cbr.ru"</w:instrText>
            </w:r>
            <w:r>
              <w:fldChar w:fldCharType="separate"/>
            </w:r>
            <w:r>
              <w:rPr>
                <w:rStyle w:val="a3"/>
                <w:lang w:val="en-US"/>
              </w:rPr>
              <w:t vyd:_id="vyd:0000000000002z">www</w:t>
            </w:r>
            <w:r>
              <w:rPr>
                <w:rStyle w:val="a3"/>
              </w:rPr>
              <w:t vyd:_id="vyd:0000000000002y">.</w:t>
            </w:r>
            <w:r>
              <w:rPr>
                <w:rStyle w:val="a3"/>
                <w:lang w:val="en-US"/>
              </w:rPr>
              <w:t vyd:_id="vyd:0000000000002x">cbr</w:t>
            </w:r>
            <w:r>
              <w:rPr>
                <w:rStyle w:val="a3"/>
              </w:rPr>
              <w:t vyd:_id="vyd:0000000000002w">.</w:t>
            </w:r>
            <w:r>
              <w:rPr>
                <w:rStyle w:val="a3"/>
                <w:lang w:val="en-US"/>
              </w:rPr>
              <w:t vyd:_id="vyd:0000000000002v">ru</w:t>
            </w:r>
            <w:r>
              <w:fldChar w:fldCharType="end" vyd:_id="vyd:0000000000002u-end"/>
            </w:r>
            <w:r>
              <w:rPr>
                <w:rStyle w:val="11pt0pt0"/>
              </w:rPr>
              <w:t vyd:_id="vyd:0000000000002t" xml:space="preserve"> </w:t>
            </w:r>
            <w:r>
              <w:rPr>
                <w:rStyle w:val="11pt0pt0"/>
              </w:rPr>
              <w:t vyd:_id="vyd:0000000000002s">в разделе «</w:t>
            </w:r>
            <w:r>
              <w:rPr>
                <w:rStyle w:val="11pt0pt0"/>
              </w:rPr>
              <w:t vyd:_id="vyd:0000000000002r">«Финансовые рынки» -  «</w:t>
            </w:r>
            <w:r>
              <w:rPr>
                <w:rStyle w:val="11pt0pt0"/>
              </w:rPr>
              <w:t vyd:_id="vyd:0000000000002q">Страхование</w:t>
            </w:r>
            <w:r>
              <w:rPr>
                <w:rStyle w:val="11pt0pt0"/>
              </w:rPr>
              <w:t vyd:_id="vyd:0000000000002p">»</w:t>
            </w:r>
            <w:r>
              <w:rPr>
                <w:rStyle w:val="11pt0pt0"/>
              </w:rPr>
              <w:t vyd:_id="vyd:0000000000002o">-</w:t>
            </w:r>
            <w:r>
              <w:rPr>
                <w:rStyle w:val="11pt0pt0"/>
              </w:rPr>
              <w:t vyd:_id="vyd:0000000000002n">«Реестры»</w:t>
            </w:r>
            <w:r>
              <w:rPr>
                <w:rStyle w:val="11pt0pt0"/>
              </w:rPr>
              <w:t vyd:_id="vyd:0000000000002m">.</w:t>
            </w:r>
          </w:p>
        </w:tc>
      </w:tr>
      <w:tr w:rsidR="00EA24B3" w:rsidRPr="00EA24B3" w:rsidTr="002856FF" vyd:_id="vyd:00000000000011">
        <w:trPr>
          <w:trHeight w:hRule="exact" w:val="5621"/>
        </w:trPr>
        <w:tc vyd:_id="vyd:0000000000002c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C76830" vyd:_id="vyd:0000000000002h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2i">Деятельность</w:t>
            </w:r>
          </w:p>
          <w:p w:rsidR="00EA24B3" w:rsidRPr="00EA24B3" w:rsidRDefault="00EA24B3" w:rsidP="00C76830" vyd:_id="vyd:0000000000002f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2g">финансовых</w:t>
            </w:r>
          </w:p>
          <w:p w:rsidR="00EA24B3" w:rsidRPr="00EA24B3" w:rsidRDefault="00EA24B3" w:rsidP="00C76830" vyd:_id="vyd:0000000000002d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2e">пирамид</w:t>
            </w:r>
          </w:p>
        </w:tc>
        <w:tc vyd:_id="vyd:0000000000002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C76830" vyd:_id="vyd:0000000000002a">
            <w:pPr>
              <w:pStyle w:val="1"/>
              <w:framePr w:w="14971" w:h="9178" w:wrap="around" w:hAnchor="page" w:vAnchor="page" w:x="934" w:y="1366"/>
              <w:numPr>
                <w:ilvl w:val="0"/>
                <w:numId w:val="13"/>
              </w:numPr>
              <w:shd w:val="clear" w:color="auto" w:fill="auto"/>
              <w:tabs>
                <w:tab w:val="left" w:pos="202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2b">проекты, не скрывающие, что они являются «финансовыми пирамидами»;</w:t>
            </w:r>
          </w:p>
          <w:p w:rsidR="00EA24B3" w:rsidRPr="00EA24B3" w:rsidRDefault="00EA24B3" w:rsidP="00C76830" vyd:_id="vyd:00000000000028">
            <w:pPr>
              <w:pStyle w:val="1"/>
              <w:framePr w:w="14971" w:h="9178" w:wrap="around" w:hAnchor="page" w:vAnchor="page" w:x="934" w:y="1366"/>
              <w:numPr>
                <w:ilvl w:val="0"/>
                <w:numId w:val="13"/>
              </w:numPr>
              <w:shd w:val="clear" w:color="auto" w:fill="auto"/>
              <w:tabs>
                <w:tab w:val="left" w:pos="461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29">«Финансовые пирамиды», позиционирующие себя как альтернатива потребительскому и ипотечному кредиту;</w:t>
            </w:r>
          </w:p>
          <w:p w:rsidR="00664BC1" w:rsidRPr="00EA24B3" w:rsidRDefault="00EA24B3" w:rsidP="00664BC1" vyd:_id="vyd:00000000000025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start="149"/>
            </w:pPr>
            <w:r>
              <w:rPr>
                <w:rStyle w:val="11pt0pt0"/>
              </w:rPr>
              <w:t vyd:_id="vyd:00000000000027">различного рода проекты, работающие под видом</w:t>
            </w:r>
            <w:r>
              <w:rPr>
                <w:rStyle w:val="11pt0pt0"/>
              </w:rPr>
              <w:t vyd:_id="vyd:00000000000026" xml:space="preserve"> микрофинансовых организаций, кредитно-потребительских кооперативов и ломбардов;</w:t>
            </w:r>
          </w:p>
          <w:p w:rsidR="00EA24B3" w:rsidRPr="00EA24B3" w:rsidRDefault="00664BC1" w:rsidP="00664BC1" vyd:_id="vyd:00000000000023">
            <w:pPr>
              <w:pStyle w:val="1"/>
              <w:framePr w:w="14971" w:h="9178" w:wrap="around" w:hAnchor="page" w:vAnchor="page" w:x="934" w:y="1366"/>
              <w:numPr>
                <w:ilvl w:val="0"/>
                <w:numId w:val="15"/>
              </w:numPr>
              <w:shd w:val="clear" w:color="auto" w:fill="auto"/>
              <w:tabs>
                <w:tab w:val="left" w:pos="475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24">«Финансовые пирамиды», предлагающие услуги по рефинансированию и/или со финансированию кредиторской задолженности физических лиц перед банками и микрофинансовыми организациями;</w:t>
            </w:r>
          </w:p>
        </w:tc>
        <w:tc vyd:_id="vyd:0000000000001h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C76830" vyd:_id="vyd:00000000000020">
            <w:pPr>
              <w:pStyle w:val="1"/>
              <w:framePr w:w="14971" w:h="9178" w:wrap="around" w:hAnchor="page" w:vAnchor="page" w:x="934" w:y="1366"/>
              <w:numPr>
                <w:ilvl w:val="0"/>
                <w:numId w:val="14"/>
              </w:numPr>
              <w:shd w:val="clear" w:color="auto" w:fill="auto"/>
              <w:tabs>
                <w:tab w:val="left" w:pos="288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21">выплата денежных средств участникам из денежных средств, внесенных другими вкладчиками;</w:t>
            </w:r>
          </w:p>
          <w:p w:rsidR="00EA24B3" w:rsidRPr="00EA24B3" w:rsidRDefault="00EA24B3" w:rsidP="00C76830" vyd:_id="vyd:0000000000001y">
            <w:pPr>
              <w:pStyle w:val="1"/>
              <w:framePr w:w="14971" w:h="9178" w:wrap="around" w:hAnchor="page" w:vAnchor="page" w:x="934" w:y="1366"/>
              <w:numPr>
                <w:ilvl w:val="0"/>
                <w:numId w:val="14"/>
              </w:numPr>
              <w:shd w:val="clear" w:color="auto" w:fill="auto"/>
              <w:tabs>
                <w:tab w:val="left" w:pos="384"/>
              </w:tabs>
              <w:spacing w:after="0" w:lineRule="auto"/>
              <w:ind w:start="130"/>
            </w:pPr>
            <w:r>
              <w:rPr>
                <w:rStyle w:val="11pt0pt0"/>
              </w:rPr>
              <w:t vyd:_id="vyd:0000000000001z">отсутствие лицензии Банка России на осуществление деятельности по привлечению денежных средств;</w:t>
            </w:r>
          </w:p>
          <w:p w:rsidR="00664BC1" w:rsidRPr="00664BC1" w:rsidRDefault="00EA24B3" w:rsidP="00664BC1" vyd:_id="vyd:0000000000001v">
            <w:pPr>
              <w:pStyle w:val="1"/>
              <w:framePr w:w="14971" w:h="9178" w:wrap="around" w:hAnchor="page" w:vAnchor="page" w:x="934" w:y="1366"/>
              <w:numPr>
                <w:ilvl w:val="0"/>
                <w:numId w:val="16"/>
              </w:numPr>
              <w:shd w:val="clear" w:color="auto" w:fill="auto"/>
              <w:tabs>
                <w:tab w:val="left" w:pos="187"/>
              </w:tabs>
              <w:spacing w:after="0" w:lineRule="auto"/>
              <w:ind w:start="149"/>
              <w:rPr>
                <w:rStyle w:val="11pt0pt0"/>
                <w:color w:val="auto"/>
                <w:spacing w:val="0"/>
                <w:shd w:val="clear" w:color="auto" w:fill="auto"/>
              </w:rPr>
            </w:pPr>
            <w:r>
              <w:rPr>
                <w:rStyle w:val="11pt0pt0"/>
              </w:rPr>
              <w:t vyd:_id="vyd:0000000000001x">обещание высокой доходности, в несколько раз превышающей рыночный уровень;</w:t>
            </w:r>
            <w:r>
              <w:rPr>
                <w:rStyle w:val="11pt0pt0"/>
              </w:rPr>
              <w:t vyd:_id="vyd:0000000000001w" xml:space="preserve"> </w:t>
            </w:r>
          </w:p>
          <w:p w:rsidR="00664BC1" w:rsidRPr="00EA24B3" w:rsidRDefault="00664BC1" w:rsidP="00664BC1" vyd:_id="vyd:0000000000001t">
            <w:pPr>
              <w:pStyle w:val="1"/>
              <w:framePr w:w="14971" w:h="9178" w:wrap="around" w:hAnchor="page" w:vAnchor="page" w:x="934" w:y="1366"/>
              <w:numPr>
                <w:ilvl w:val="0"/>
                <w:numId w:val="16"/>
              </w:numPr>
              <w:shd w:val="clear" w:color="auto" w:fill="auto"/>
              <w:tabs>
                <w:tab w:val="left" w:pos="187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1u">гарантирование доходности (что запрещено на рынке ценных бумаг);</w:t>
            </w:r>
          </w:p>
          <w:p w:rsidR="00664BC1" w:rsidRPr="00EA24B3" w:rsidRDefault="00664BC1" w:rsidP="00664BC1" vyd:_id="vyd:0000000000001r">
            <w:pPr>
              <w:pStyle w:val="1"/>
              <w:framePr w:w="14971" w:h="9178" w:wrap="around" w:hAnchor="page" w:vAnchor="page" w:x="934" w:y="1366"/>
              <w:numPr>
                <w:ilvl w:val="0"/>
                <w:numId w:val="16"/>
              </w:numPr>
              <w:shd w:val="clear" w:color="auto" w:fill="auto"/>
              <w:tabs>
                <w:tab w:val="left" w:pos="226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1s">массированная реклама в СМИ, интернете с обещанием высокой доходности;</w:t>
            </w:r>
          </w:p>
          <w:p w:rsidR="00664BC1" w:rsidRPr="00EA24B3" w:rsidRDefault="00664BC1" w:rsidP="00664BC1" vyd:_id="vyd:0000000000001p">
            <w:pPr>
              <w:pStyle w:val="1"/>
              <w:framePr w:w="14971" w:h="9178" w:wrap="around" w:hAnchor="page" w:vAnchor="page" w:x="934" w:y="1366"/>
              <w:numPr>
                <w:ilvl w:val="0"/>
                <w:numId w:val="16"/>
              </w:numPr>
              <w:shd w:val="clear" w:color="auto" w:fill="auto"/>
              <w:tabs>
                <w:tab w:val="left" w:pos="432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1q">отсутствие какой-либо информации о финансовом положении организации;</w:t>
            </w:r>
          </w:p>
          <w:p w:rsidR="00664BC1" w:rsidRPr="00EA24B3" w:rsidRDefault="00664BC1" w:rsidP="00664BC1" vyd:_id="vyd:0000000000001n">
            <w:pPr>
              <w:pStyle w:val="1"/>
              <w:framePr w:w="14971" w:h="9178" w:wrap="around" w:hAnchor="page" w:vAnchor="page" w:x="934" w:y="1366"/>
              <w:numPr>
                <w:ilvl w:val="0"/>
                <w:numId w:val="16"/>
              </w:numPr>
              <w:shd w:val="clear" w:color="auto" w:fill="auto"/>
              <w:tabs>
                <w:tab w:val="left" w:pos="298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1o">отсутствие собственных основных средств, других дорогостоящих активов;</w:t>
            </w:r>
          </w:p>
          <w:p w:rsidR="00664BC1" w:rsidRPr="00EA24B3" w:rsidRDefault="00664BC1" w:rsidP="00664BC1" vyd:_id="vyd:0000000000001l">
            <w:pPr>
              <w:pStyle w:val="1"/>
              <w:framePr w:w="14971" w:h="9178" w:wrap="around" w:hAnchor="page" w:vAnchor="page" w:x="934" w:y="1366"/>
              <w:numPr>
                <w:ilvl w:val="0"/>
                <w:numId w:val="16"/>
              </w:numPr>
              <w:shd w:val="clear" w:color="auto" w:fill="auto"/>
              <w:tabs>
                <w:tab w:val="left" w:pos="197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1m">отсутствие точного определения деятельности организации;</w:t>
            </w:r>
          </w:p>
          <w:p w:rsidR="002856FF" w:rsidRPr="00EA24B3" w:rsidRDefault="002856FF" w:rsidP="002856FF" vyd:_id="vyd:0000000000001j">
            <w:pPr>
              <w:pStyle w:val="1"/>
              <w:framePr w:w="14971" w:h="9178" w:wrap="around" w:hAnchor="page" w:vAnchor="page" w:x="934" w:y="1366"/>
              <w:numPr>
                <w:ilvl w:val="0"/>
                <w:numId w:val="16"/>
              </w:numPr>
              <w:shd w:val="clear" w:color="auto" w:fill="auto"/>
              <w:tabs>
                <w:tab w:val="left" w:pos="418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1k">регистрация организации в офшорной юрисдикции (Кипр, Сингапур, Сейшельские острова и т.п.), если «финансовая пирамида» организована в форме юридического лица;</w:t>
            </w:r>
          </w:p>
          <w:p w:rsidR="00EA24B3" w:rsidRPr="00EA24B3" w:rsidRDefault="00EA24B3" w:rsidP="00C76830" vyd:_id="vyd:0000000000001i">
            <w:pPr>
              <w:pStyle w:val="1"/>
              <w:framePr w:w="14971" w:h="9178" w:wrap="around" w:hAnchor="page" w:vAnchor="page" w:x="934" w:y="1366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spacing w:after="0" w:lineRule="auto"/>
              <w:ind w:start="130"/>
            </w:pPr>
          </w:p>
        </w:tc>
        <w:tc vyd:_id="vyd:00000000000012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EA24B3" w:rsidRPr="00EA24B3" w:rsidRDefault="00EA24B3" w:rsidP="00C76830" vyd:_id="vyd:00000000000013">
            <w:pPr>
              <w:pStyle w:val="1"/>
              <w:framePr w:w="14971" w:h="9178" w:wrap="around" w:hAnchor="page" w:vAnchor="page" w:x="934" w:y="1366"/>
              <w:shd w:val="clear" w:color="auto" w:fill="auto"/>
              <w:spacing w:after="0" w:lineRule="auto"/>
              <w:ind w:start="130"/>
            </w:pPr>
            <w:r>
              <w:rPr>
                <w:rStyle w:val="11pt0pt0"/>
              </w:rPr>
              <w:t vyd:_id="vyd:0000000000001g" xml:space="preserve">Наличие лицензии на осуществление деятельности по привлечению денежных средств можно проверить на официальном сайте Банка России по адресу: </w:t>
            </w:r>
            <w:r>
              <w:rPr>
                <w:rStyle w:val="11pt0pt0"/>
                <w:lang w:val="en-US"/>
              </w:rPr>
              <w:t vyd:_id="vyd:0000000000001f">w</w:t>
            </w:r>
            <w:r>
              <w:rPr>
                <w:rStyle w:val="11pt0pt0"/>
              </w:rPr>
              <w:t vyd:_id="vyd:0000000000001e">'</w:t>
            </w:r>
            <w:r>
              <w:rPr>
                <w:rStyle w:val="11pt0pt0"/>
                <w:lang w:val="en-US"/>
              </w:rPr>
              <w:t vyd:_id="vyd:0000000000001d">ww</w:t>
            </w:r>
            <w:r>
              <w:rPr>
                <w:rStyle w:val="11pt0pt0"/>
              </w:rPr>
              <w:t vyd:_id="vyd:0000000000001c">.</w:t>
            </w:r>
            <w:r>
              <w:rPr>
                <w:rStyle w:val="11pt0pt0"/>
                <w:lang w:val="en-US"/>
              </w:rPr>
              <w:t vyd:_id="vyd:0000000000001b">cbr</w:t>
            </w:r>
            <w:r>
              <w:rPr>
                <w:rStyle w:val="11pt0pt0"/>
              </w:rPr>
              <w:t vyd:_id="vyd:0000000000001a">.</w:t>
            </w:r>
            <w:r>
              <w:rPr>
                <w:rStyle w:val="11pt0pt0"/>
                <w:lang w:val="en-US"/>
              </w:rPr>
              <w:t vyd:_id="vyd:00000000000019">ru</w:t>
            </w:r>
            <w:r>
              <w:rPr>
                <w:rStyle w:val="11pt0pt0"/>
              </w:rPr>
              <w:t vyd:_id="vyd:00000000000018" xml:space="preserve">; </w:t>
            </w:r>
            <w:r>
              <w:rPr>
                <w:rStyle w:val="11pt0pt0"/>
              </w:rPr>
              <w:t vyd:_id="vyd:00000000000017" xml:space="preserve">в разделе «Финансовые рынки» - </w:t>
            </w:r>
            <w:r>
              <w:rPr>
                <w:rStyle w:val="11pt0pt0"/>
              </w:rPr>
              <w:t vyd:_id="vyd:00000000000016">«Рынок ценных бумаг»</w:t>
            </w:r>
            <w:r>
              <w:rPr>
                <w:rStyle w:val="11pt0pt0"/>
              </w:rPr>
              <w:t vyd:_id="vyd:00000000000015">-«Реестры»</w:t>
            </w:r>
            <w:r>
              <w:rPr>
                <w:rStyle w:val="11pt0pt0"/>
              </w:rPr>
              <w:t vyd:_id="vyd:00000000000014">.</w:t>
            </w:r>
          </w:p>
        </w:tc>
      </w:tr>
    </w:tbl>
    <w:tbl vyd:_id="vyd:00000000000004">
      <w:tblPr>
        <w:tblOverlap w:val="never"/>
        <w:tblW w:w="14884" w:type="dxa"/>
        <w:tblInd w:w="10" w:type="dxa"/>
        <w:tblLayout w:type="fixed"/>
        <w:tblCellMar>
          <w:start w:w="10" w:type="dxa"/>
          <w:end w:w="10" w:type="dxa"/>
        </w:tblCellMar>
        <w:tblLook w:firstRow="0" w:lastRow="0" w:firstColumn="0" w:lastColumn="0" w:noHBand="1" w:noVBand="1" w:val="0000"/>
      </w:tblPr>
      <w:tblGrid>
        <w:gridCol w:w="1657"/>
        <w:gridCol w:w="3626"/>
        <w:gridCol w:w="5490"/>
        <w:gridCol w:w="4111"/>
      </w:tblGrid>
      <w:tr w:rsidR="00EA24B3" w:rsidRPr="00EA24B3" w:rsidTr="00C6477F" vyd:_id="vyd:0000000000000i">
        <w:trPr>
          <w:trHeight w:hRule="exact" w:val="854"/>
        </w:trPr>
        <w:tc vyd:_id="vyd:0000000000000s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:rsidR="00EA24B3" w:rsidRPr="00EA24B3" w:rsidRDefault="00EA24B3" w:rsidP="00DD0C09" vyd:_id="vyd:0000000000000x">
            <w:pPr>
              <w:pStyle w:val="1"/>
              <w:framePr w:w="14940" w:h="8891" w:wrap="notBeside" w:hAnchor="page" w:vAnchor="page" w:x="96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0y">Вид</w:t>
            </w:r>
          </w:p>
          <w:p w:rsidR="00EA24B3" w:rsidRPr="00EA24B3" w:rsidRDefault="00EA24B3" w:rsidP="00DD0C09" vyd:_id="vyd:0000000000000v">
            <w:pPr>
              <w:pStyle w:val="1"/>
              <w:framePr w:w="14940" w:h="8891" w:wrap="notBeside" w:hAnchor="page" w:vAnchor="page" w:x="96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0w">финансовых</w:t>
            </w:r>
          </w:p>
          <w:p w:rsidR="00EA24B3" w:rsidRPr="00EA24B3" w:rsidRDefault="00EA24B3" w:rsidP="00DD0C09" vyd:_id="vyd:0000000000000t">
            <w:pPr>
              <w:pStyle w:val="1"/>
              <w:framePr w:w="14940" w:h="8891" w:wrap="notBeside" w:hAnchor="page" w:vAnchor="page" w:x="96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0u">услуг</w:t>
            </w:r>
          </w:p>
        </w:tc>
        <w:tc vyd:_id="vyd:0000000000000p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DD0C09" vyd:_id="vyd:0000000000000q">
            <w:pPr>
              <w:pStyle w:val="1"/>
              <w:framePr w:w="14940" w:h="8891" w:wrap="notBeside" w:hAnchor="page" w:vAnchor="page" w:x="96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0r">Примеры нелегальной финансовой деятельности</w:t>
            </w:r>
          </w:p>
        </w:tc>
        <w:tc vyd:_id="vyd:0000000000000m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DD0C09" vyd:_id="vyd:0000000000000n">
            <w:pPr>
              <w:pStyle w:val="1"/>
              <w:framePr w:w="14940" w:h="8891" w:wrap="notBeside" w:hAnchor="page" w:vAnchor="page" w:x="96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0o">Основные признаки осуществления нелегальной (безлицензионной) деятельности</w:t>
            </w:r>
          </w:p>
        </w:tc>
        <w:tc vyd:_id="vyd:0000000000000j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EA24B3" w:rsidRPr="00EA24B3" w:rsidRDefault="00EA24B3" w:rsidP="00DD0C09" vyd:_id="vyd:0000000000000k">
            <w:pPr>
              <w:pStyle w:val="1"/>
              <w:framePr w:w="14940" w:h="8891" w:wrap="notBeside" w:hAnchor="page" w:vAnchor="page" w:x="964" w:y="1366"/>
              <w:shd w:val="clear" w:color="auto" w:fill="auto"/>
              <w:spacing w:after="0" w:lineRule="auto"/>
              <w:ind w:hanging="18"/>
              <w:jc w:val="center"/>
            </w:pPr>
            <w:r>
              <w:rPr>
                <w:rStyle w:val="11pt0pt"/>
              </w:rPr>
              <w:t vyd:_id="vyd:0000000000000l">Примечание</w:t>
            </w:r>
          </w:p>
        </w:tc>
      </w:tr>
      <w:tr w:rsidR="00EA24B3" w:rsidRPr="00EA24B3" w:rsidTr="00C6477F" vyd:_id="vyd:00000000000005">
        <w:trPr>
          <w:trHeight w:hRule="exact" w:val="1999"/>
        </w:trPr>
        <w:tc vyd:_id="vyd:0000000000000g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DD0C09" vyd:_id="vyd:0000000000000h">
            <w:pPr>
              <w:framePr w:w="14940" w:h="8891" w:wrap="notBeside" w:hAnchor="page" w:vAnchor="page" w:x="964" w:y="1366"/>
              <w:ind w:hanging="18"/>
              <w:rPr>
                <w:rFonts w:ascii="Times New Roman" w:hAnsi="Times New Roman" w:cs="Times New Roman"/>
              </w:rPr>
            </w:pPr>
          </w:p>
        </w:tc>
        <w:tc vyd:_id="vyd:0000000000000d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DD0C09" vyd:_id="vyd:0000000000000e">
            <w:pPr>
              <w:pStyle w:val="1"/>
              <w:framePr w:w="14940" w:h="8891" w:wrap="notBeside" w:hAnchor="page" w:vAnchor="page" w:x="964" w:y="1366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0f">разновидностью «финансовых пирамид» является деятельность псевдо профессиональных участников финансового рынка, активно рекламирующих свои услуги по организации торговли на рынке Форекс.</w:t>
            </w:r>
          </w:p>
        </w:tc>
        <w:tc vyd:_id="vyd:0000000000000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</w:tcBorders>
            <w:shd w:val="clear" w:color="auto" w:fill="FFFFFF"/>
          </w:tcPr>
          <w:p w:rsidR="00EA24B3" w:rsidRPr="00EA24B3" w:rsidRDefault="00EA24B3" w:rsidP="00DD0C09" vyd:_id="vyd:0000000000000b">
            <w:pPr>
              <w:pStyle w:val="1"/>
              <w:framePr w:w="14940" w:h="8891" w:wrap="notBeside" w:hAnchor="page" w:vAnchor="page" w:x="964" w:y="1366"/>
              <w:numPr>
                <w:ilvl w:val="0"/>
                <w:numId w:val="16"/>
              </w:numPr>
              <w:shd w:val="clear" w:color="auto" w:fill="auto"/>
              <w:tabs>
                <w:tab w:val="left" w:pos="566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0c">анонимность отсутствие конкретной информации об учредителях и руководителях.</w:t>
            </w:r>
          </w:p>
          <w:p w:rsidR="00EA24B3" w:rsidRPr="00EA24B3" w:rsidRDefault="00EA24B3" w:rsidP="00DD0C09" vyd:_id="vyd:00000000000009">
            <w:pPr>
              <w:pStyle w:val="1"/>
              <w:framePr w:w="14940" w:h="8891" w:wrap="notBeside" w:hAnchor="page" w:vAnchor="page" w:x="964" w:y="1366"/>
              <w:numPr>
                <w:ilvl w:val="0"/>
                <w:numId w:val="16"/>
              </w:numPr>
              <w:shd w:val="clear" w:color="auto" w:fill="auto"/>
              <w:tabs>
                <w:tab w:val="left" w:pos="274"/>
              </w:tabs>
              <w:spacing w:after="0" w:lineRule="auto"/>
              <w:ind w:start="149"/>
            </w:pPr>
            <w:r>
              <w:rPr>
                <w:rStyle w:val="11pt0pt0"/>
              </w:rPr>
              <w:t vyd:_id="vyd:0000000000000a">отсутствие публичного офиса или наличие исключительно номинального офиса, например по месту регистрации юридического лица или по месту проживания физического лица.</w:t>
            </w:r>
          </w:p>
        </w:tc>
        <w:tc vyd:_id="vyd:00000000000006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FFFFFF"/>
          </w:tcPr>
          <w:p w:rsidR="00EA24B3" w:rsidRPr="00EA24B3" w:rsidRDefault="00EA24B3" w:rsidP="00DD0C09" vyd:_id="vyd:00000000000007">
            <w:pPr>
              <w:framePr w:w="14940" w:h="8891" w:wrap="notBeside" w:hAnchor="page" w:vAnchor="page" w:x="964" w:y="1366"/>
              <w:ind w:start="149"/>
              <w:rPr>
                <w:rFonts w:ascii="Times New Roman" w:hAnsi="Times New Roman" w:cs="Times New Roman"/>
              </w:rPr>
            </w:pPr>
          </w:p>
        </w:tc>
      </w:tr>
    </w:tbl>
    <w:p w:rsidR="00694A01" w:rsidRDefault="00694A01" w:rsidP="00C6477F" vyd:_id="vyd:00000000000003">
      <w:pPr>
        <w:pStyle w:val="1"/>
        <w:shd w:val="clear" w:color="auto" w:fill="auto"/>
        <w:spacing w:after="0" w:lineRule="auto"/>
        <w:ind w:hanging="18"/>
        <w:jc w:val="both"/>
        <w:rPr>
          <w:rStyle w:val="11pt0pt"/>
        </w:rPr>
      </w:pPr>
    </w:p>
    <w:sectPr vyd:_id="vyd:00000000000002" w:rsidR="00694A01" w:rsidSect="00EA24B3">
      <w:type w:val="nextPage"/>
      <w:pgSz w:w="16838" w:h="11906" w:orient="landscape"/>
      <w:pgMar w:top="1701" w:right="1134" w:bottom="850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0C927EEB"/>
    <w:multiLevelType w:val="multilevel"/>
    <w:tmpl w:val="92A421E2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4"/>
        <w:color w:val="000000"/>
        <w:u w:val="none"/>
        <w:b w:val="0"/>
        <w:i w:val="0"/>
        <w:spacing w:val="0"/>
        <w:lang w:val="ru-RU"/>
        <w:bCs w:val="0"/>
        <w:iCs w:val="0"/>
        <w:w w:val="100"/>
        <w:position w:val="0"/>
        <w:szCs w:val="24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">
    <w:nsid w:val="18731BB9"/>
    <w:multiLevelType w:val="multilevel"/>
    <w:tmpl w:val="630C5652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0">
    <w:nsid w:val="5CD8246C"/>
    <w:multiLevelType w:val="multilevel"/>
    <w:tmpl w:val="E2905228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1">
    <w:nsid w:val="5DDE67B5"/>
    <w:multiLevelType w:val="multilevel"/>
    <w:tmpl w:val="8EAE4302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2">
    <w:nsid w:val="66396DE2"/>
    <w:multiLevelType w:val="multilevel"/>
    <w:tmpl w:val="673CBF42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3">
    <w:nsid w:val="73B23E1E"/>
    <w:multiLevelType w:val="multilevel"/>
    <w:tmpl w:val="705E1E56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1"/>
        <w:i w:val="0"/>
        <w:spacing w:val="-3"/>
        <w:lang w:val="ru-RU"/>
        <w:bCs w:val="1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4">
    <w:nsid w:val="7494119C"/>
    <w:multiLevelType w:val="multilevel"/>
    <w:tmpl w:val="795E7FC8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5">
    <w:nsid w:val="79592574"/>
    <w:multiLevelType w:val="multilevel"/>
    <w:tmpl w:val="3F66AC36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6">
    <w:nsid w:val="7DF44E82"/>
    <w:multiLevelType w:val="multilevel"/>
    <w:tmpl w:val="206AC548"/>
    <w:lvl w:ilvl="0">
      <w:start w:val="1"/>
      <w:numFmt w:val="decimal"/>
      <w:lvlText w:val="%1.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1"/>
        <w:i w:val="0"/>
        <w:spacing w:val="-3"/>
        <w:lang w:val="ru-RU"/>
        <w:bCs w:val="1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17">
    <w:nsid w:val="7F077E68"/>
    <w:multiLevelType w:val="multilevel"/>
    <w:tmpl w:val="6792B382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>
    <w:nsid w:val="1D404A3D"/>
    <w:multiLevelType w:val="multilevel"/>
    <w:tmpl w:val="B1FA5B86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1"/>
        <w:i w:val="0"/>
        <w:spacing w:val="-3"/>
        <w:lang w:val="ru-RU"/>
        <w:bCs w:val="1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3">
    <w:nsid w:val="2A9E269B"/>
    <w:multiLevelType w:val="multilevel"/>
    <w:tmpl w:val="7B7E1974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4">
    <w:nsid w:val="361B5F18"/>
    <w:multiLevelType w:val="multilevel"/>
    <w:tmpl w:val="BE426DC0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5">
    <w:nsid w:val="3D634598"/>
    <w:multiLevelType w:val="multilevel"/>
    <w:tmpl w:val="3518377A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1"/>
        <w:i w:val="0"/>
        <w:spacing w:val="-3"/>
        <w:lang w:val="ru-RU"/>
        <w:bCs w:val="1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6">
    <w:nsid w:val="43EA20FA"/>
    <w:multiLevelType w:val="multilevel"/>
    <w:tmpl w:val="8724ECA0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>
    <w:nsid w:val="4990638A"/>
    <w:multiLevelType w:val="multilevel"/>
    <w:tmpl w:val="BD84F50E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8">
    <w:nsid w:val="53D727BE"/>
    <w:multiLevelType w:val="multilevel"/>
    <w:tmpl w:val="A984CE36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9">
    <w:nsid w:val="57C328A7"/>
    <w:multiLevelType w:val="multilevel"/>
    <w:tmpl w:val="AEFEDD12"/>
    <w:lvl w:ilvl="0">
      <w:start w:val="1"/>
      <w:numFmt w:val="bullet"/>
      <w:lvlText w:val="-"/>
      <w:lvlJc w:val="start"/>
      <w:rPr>
        <w:rFonts w:ascii="Times New Roman" w:hAnsi="Times New Roman" w:eastAsia="Times New Roman" w:cs="Times New Roman"/>
        <w:sz w:val="22"/>
        <w:color w:val="000000"/>
        <w:u w:val="none"/>
        <w:b w:val="0"/>
        <w:i w:val="0"/>
        <w:spacing w:val="-4"/>
        <w:lang w:val="ru-RU"/>
        <w:bCs w:val="0"/>
        <w:iCs w:val="0"/>
        <w:w w:val="100"/>
        <w:position w:val="0"/>
        <w:szCs w:val="22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num w:numId="1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  <w:num w:numId="16">
    <w:abstractNumId w:val="4"/>
  </w:num>
  <w:num w:numId="17">
    <w:abstractNumId w:val="11"/>
  </w:num>
  <w:num w:numId="18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12"/>
  </w:num>
  <w:num w:numId="8">
    <w:abstractNumId w:val="15"/>
  </w:num>
  <w:num w:numId="9">
    <w:abstractNumId w:val="17"/>
  </w:num>
</w:numbering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40"/>
  <w:displayBackgroundShape w:val="1"/>
  <w:defaultTabStop w:val="708"/>
  <w:drawingGridHorizontalSpacing w:val="110"/>
  <w:displayHorizontalDrawingGridEvery w:val="2"/>
  <w:characterSpacingControl w:val="doNotCompress"/>
  <w:compat/>
  <w:rsids>
    <w:rsidRoot w:val="00EA24B3"/>
    <w:rsid w:val="00000F66"/>
    <w:rsid w:val="0000283E"/>
    <w:rsid w:val="00002A65"/>
    <w:rsid w:val="00003FB6"/>
    <w:rsid w:val="0000579F"/>
    <w:rsid w:val="0000767D"/>
    <w:rsid w:val="00010B4C"/>
    <w:rsid w:val="00011B3D"/>
    <w:rsid w:val="000124DF"/>
    <w:rsid w:val="00013CBD"/>
    <w:rsid w:val="00014FB6"/>
    <w:rsid w:val="00016A4B"/>
    <w:rsid w:val="00016A68"/>
    <w:rsid w:val="000207BD"/>
    <w:rsid w:val="00021EB8"/>
    <w:rsid w:val="0002230F"/>
    <w:rsid w:val="00022C94"/>
    <w:rsid w:val="00022D14"/>
    <w:rsid w:val="00026D2A"/>
    <w:rsid w:val="00027748"/>
    <w:rsid w:val="00030ABC"/>
    <w:rsid w:val="00030E83"/>
    <w:rsid w:val="000316DA"/>
    <w:rsid w:val="0003300D"/>
    <w:rsid w:val="000336B8"/>
    <w:rsid w:val="00033FE5"/>
    <w:rsid w:val="000349FE"/>
    <w:rsid w:val="00034BC1"/>
    <w:rsid w:val="00034EAE"/>
    <w:rsid w:val="000375B5"/>
    <w:rsid w:val="000428F3"/>
    <w:rsid w:val="00047177"/>
    <w:rsid w:val="00047810"/>
    <w:rsid w:val="00047BAF"/>
    <w:rsid w:val="000505DF"/>
    <w:rsid w:val="00051745"/>
    <w:rsid w:val="00053171"/>
    <w:rsid w:val="00053359"/>
    <w:rsid w:val="000539EC"/>
    <w:rsid w:val="00053FE5"/>
    <w:rsid w:val="00056FE1"/>
    <w:rsid w:val="00057AB4"/>
    <w:rsid w:val="000600CF"/>
    <w:rsid w:val="000610D2"/>
    <w:rsid w:val="00062889"/>
    <w:rsid w:val="000642C1"/>
    <w:rsid w:val="000658FA"/>
    <w:rsid w:val="00065D2E"/>
    <w:rsid w:val="000715B3"/>
    <w:rsid w:val="00072BCC"/>
    <w:rsid w:val="000747AB"/>
    <w:rsid w:val="00082CFF"/>
    <w:rsid w:val="00083A31"/>
    <w:rsid w:val="000865C0"/>
    <w:rsid w:val="0008783E"/>
    <w:rsid w:val="00090857"/>
    <w:rsid w:val="000913E3"/>
    <w:rsid w:val="000917DA"/>
    <w:rsid w:val="00092A7C"/>
    <w:rsid w:val="00093315"/>
    <w:rsid w:val="000937FB"/>
    <w:rsid w:val="0009511B"/>
    <w:rsid w:val="00095D32"/>
    <w:rsid w:val="0009718B"/>
    <w:rsid w:val="000A0569"/>
    <w:rsid w:val="000A1C6F"/>
    <w:rsid w:val="000A39C4"/>
    <w:rsid w:val="000A5114"/>
    <w:rsid w:val="000A538C"/>
    <w:rsid w:val="000A5492"/>
    <w:rsid w:val="000A5E5C"/>
    <w:rsid w:val="000A6498"/>
    <w:rsid w:val="000B03B2"/>
    <w:rsid w:val="000B0DAD"/>
    <w:rsid w:val="000B37A8"/>
    <w:rsid w:val="000B4BAC"/>
    <w:rsid w:val="000B5165"/>
    <w:rsid w:val="000B5ABD"/>
    <w:rsid w:val="000B5F63"/>
    <w:rsid w:val="000B60E2"/>
    <w:rsid w:val="000B62D1"/>
    <w:rsid w:val="000C0C32"/>
    <w:rsid w:val="000C34C5"/>
    <w:rsid w:val="000C44E9"/>
    <w:rsid w:val="000C57E5"/>
    <w:rsid w:val="000C6A25"/>
    <w:rsid w:val="000C73C2"/>
    <w:rsid w:val="000D0736"/>
    <w:rsid w:val="000D31D8"/>
    <w:rsid w:val="000D77F5"/>
    <w:rsid w:val="000D7D5E"/>
    <w:rsid w:val="000E0283"/>
    <w:rsid w:val="000E07D7"/>
    <w:rsid w:val="000E0A77"/>
    <w:rsid w:val="000E2265"/>
    <w:rsid w:val="000E3647"/>
    <w:rsid w:val="000E43A8"/>
    <w:rsid w:val="000E4577"/>
    <w:rsid w:val="000E5557"/>
    <w:rsid w:val="000F0263"/>
    <w:rsid w:val="000F055B"/>
    <w:rsid w:val="000F084E"/>
    <w:rsid w:val="000F46FF"/>
    <w:rsid w:val="000F4748"/>
    <w:rsid w:val="000F51C3"/>
    <w:rsid w:val="000F56B0"/>
    <w:rsid w:val="000F7C97"/>
    <w:rsid w:val="00104136"/>
    <w:rsid w:val="00104505"/>
    <w:rsid w:val="00104987"/>
    <w:rsid w:val="001061B2"/>
    <w:rsid w:val="001102E4"/>
    <w:rsid w:val="00110CA3"/>
    <w:rsid w:val="00110E03"/>
    <w:rsid w:val="00114128"/>
    <w:rsid w:val="00115E82"/>
    <w:rsid w:val="0012442E"/>
    <w:rsid w:val="00124CA5"/>
    <w:rsid w:val="0012628F"/>
    <w:rsid w:val="00126591"/>
    <w:rsid w:val="001266E2"/>
    <w:rsid w:val="00130948"/>
    <w:rsid w:val="00131C3D"/>
    <w:rsid w:val="00133552"/>
    <w:rsid w:val="0013459E"/>
    <w:rsid w:val="001361B5"/>
    <w:rsid w:val="00142ACB"/>
    <w:rsid w:val="00144887"/>
    <w:rsid w:val="00144FE9"/>
    <w:rsid w:val="001459EE"/>
    <w:rsid w:val="00145EC7"/>
    <w:rsid w:val="0014744B"/>
    <w:rsid w:val="00155F88"/>
    <w:rsid w:val="001572EB"/>
    <w:rsid w:val="00157E8B"/>
    <w:rsid w:val="0016171C"/>
    <w:rsid w:val="00161D1E"/>
    <w:rsid w:val="00162328"/>
    <w:rsid w:val="00162C4F"/>
    <w:rsid w:val="001650EA"/>
    <w:rsid w:val="00166214"/>
    <w:rsid w:val="0016642E"/>
    <w:rsid w:val="001678AA"/>
    <w:rsid w:val="001704BA"/>
    <w:rsid w:val="00170CD5"/>
    <w:rsid w:val="00171BB9"/>
    <w:rsid w:val="00172C7F"/>
    <w:rsid w:val="00173210"/>
    <w:rsid w:val="001739B5"/>
    <w:rsid w:val="001739ED"/>
    <w:rsid w:val="001746A4"/>
    <w:rsid w:val="00175E20"/>
    <w:rsid w:val="0017606E"/>
    <w:rsid w:val="001822CC"/>
    <w:rsid w:val="0018284C"/>
    <w:rsid w:val="00182A3D"/>
    <w:rsid w:val="001833EE"/>
    <w:rsid w:val="0018381F"/>
    <w:rsid w:val="00183D5F"/>
    <w:rsid w:val="00184B86"/>
    <w:rsid w:val="00185662"/>
    <w:rsid w:val="0018757A"/>
    <w:rsid w:val="00191002"/>
    <w:rsid w:val="0019105A"/>
    <w:rsid w:val="0019230B"/>
    <w:rsid w:val="001951DB"/>
    <w:rsid w:val="00196E09"/>
    <w:rsid w:val="00196F12"/>
    <w:rsid w:val="00197076"/>
    <w:rsid w:val="001A1507"/>
    <w:rsid w:val="001A47F3"/>
    <w:rsid w:val="001A57E8"/>
    <w:rsid w:val="001A6D05"/>
    <w:rsid w:val="001B023E"/>
    <w:rsid w:val="001B27EF"/>
    <w:rsid w:val="001B382D"/>
    <w:rsid w:val="001B48C1"/>
    <w:rsid w:val="001B50BD"/>
    <w:rsid w:val="001B7781"/>
    <w:rsid w:val="001C094D"/>
    <w:rsid w:val="001C1167"/>
    <w:rsid w:val="001C15B7"/>
    <w:rsid w:val="001C457C"/>
    <w:rsid w:val="001C5F96"/>
    <w:rsid w:val="001C78F9"/>
    <w:rsid w:val="001D01B2"/>
    <w:rsid w:val="001D5092"/>
    <w:rsid w:val="001D684B"/>
    <w:rsid w:val="001D6E20"/>
    <w:rsid w:val="001E35A7"/>
    <w:rsid w:val="001E548F"/>
    <w:rsid w:val="001E5617"/>
    <w:rsid w:val="001F0088"/>
    <w:rsid w:val="001F13E5"/>
    <w:rsid w:val="001F2015"/>
    <w:rsid w:val="001F33B0"/>
    <w:rsid w:val="001F3F8D"/>
    <w:rsid w:val="001F5DF1"/>
    <w:rsid w:val="001F6F41"/>
    <w:rsid w:val="00200494"/>
    <w:rsid w:val="00201D5C"/>
    <w:rsid w:val="00202425"/>
    <w:rsid w:val="00202571"/>
    <w:rsid w:val="002026C5"/>
    <w:rsid w:val="00203228"/>
    <w:rsid w:val="00205066"/>
    <w:rsid w:val="002107D7"/>
    <w:rsid w:val="00210B82"/>
    <w:rsid w:val="00210C0C"/>
    <w:rsid w:val="00210CB0"/>
    <w:rsid w:val="002139DB"/>
    <w:rsid w:val="00213D19"/>
    <w:rsid w:val="00213D6E"/>
    <w:rsid w:val="00217412"/>
    <w:rsid w:val="002175C2"/>
    <w:rsid w:val="00217D79"/>
    <w:rsid w:val="002232D2"/>
    <w:rsid w:val="00223C35"/>
    <w:rsid w:val="002242CD"/>
    <w:rsid w:val="00226A5D"/>
    <w:rsid w:val="00227197"/>
    <w:rsid w:val="00227D77"/>
    <w:rsid w:val="00227EE3"/>
    <w:rsid w:val="00234209"/>
    <w:rsid w:val="00240264"/>
    <w:rsid w:val="00240F75"/>
    <w:rsid w:val="002410B6"/>
    <w:rsid w:val="0024176F"/>
    <w:rsid w:val="00242393"/>
    <w:rsid w:val="00242A79"/>
    <w:rsid w:val="00245FAF"/>
    <w:rsid w:val="002500E7"/>
    <w:rsid w:val="002504F4"/>
    <w:rsid w:val="00250AC9"/>
    <w:rsid w:val="002550BB"/>
    <w:rsid w:val="0025533F"/>
    <w:rsid w:val="00257B29"/>
    <w:rsid w:val="00261D9E"/>
    <w:rsid w:val="00262D5B"/>
    <w:rsid w:val="0026332C"/>
    <w:rsid w:val="00263ECB"/>
    <w:rsid w:val="002661F1"/>
    <w:rsid w:val="0026694D"/>
    <w:rsid w:val="002672D8"/>
    <w:rsid w:val="00270D01"/>
    <w:rsid w:val="00270E55"/>
    <w:rsid w:val="0027303A"/>
    <w:rsid w:val="00273E8B"/>
    <w:rsid w:val="0027551B"/>
    <w:rsid w:val="00276E62"/>
    <w:rsid w:val="002773FD"/>
    <w:rsid w:val="00277B08"/>
    <w:rsid w:val="00277FFA"/>
    <w:rsid w:val="002806B5"/>
    <w:rsid w:val="00282953"/>
    <w:rsid w:val="00283AC1"/>
    <w:rsid w:val="002856FF"/>
    <w:rsid w:val="0028674F"/>
    <w:rsid w:val="00286BF6"/>
    <w:rsid w:val="00290155"/>
    <w:rsid w:val="00290950"/>
    <w:rsid w:val="00290F54"/>
    <w:rsid w:val="002934B6"/>
    <w:rsid w:val="00294264"/>
    <w:rsid w:val="002943DE"/>
    <w:rsid w:val="0029538F"/>
    <w:rsid w:val="002956F1"/>
    <w:rsid w:val="002962C4"/>
    <w:rsid w:val="002A120A"/>
    <w:rsid w:val="002A1E95"/>
    <w:rsid w:val="002A25A0"/>
    <w:rsid w:val="002A294E"/>
    <w:rsid w:val="002A2C1D"/>
    <w:rsid w:val="002A4FC8"/>
    <w:rsid w:val="002A7C21"/>
    <w:rsid w:val="002B0B6C"/>
    <w:rsid w:val="002B240D"/>
    <w:rsid w:val="002B2FB2"/>
    <w:rsid w:val="002B40D3"/>
    <w:rsid w:val="002B60BA"/>
    <w:rsid w:val="002B7AF3"/>
    <w:rsid w:val="002C1F65"/>
    <w:rsid w:val="002C27D2"/>
    <w:rsid w:val="002C31AB"/>
    <w:rsid w:val="002C4D27"/>
    <w:rsid w:val="002C5C79"/>
    <w:rsid w:val="002D0029"/>
    <w:rsid w:val="002D01A5"/>
    <w:rsid w:val="002D1D9F"/>
    <w:rsid w:val="002D2CFD"/>
    <w:rsid w:val="002D2E0A"/>
    <w:rsid w:val="002D3ABE"/>
    <w:rsid w:val="002D4072"/>
    <w:rsid w:val="002D4BF8"/>
    <w:rsid w:val="002D57B6"/>
    <w:rsid w:val="002D61C6"/>
    <w:rsid w:val="002D77B8"/>
    <w:rsid w:val="002E33DF"/>
    <w:rsid w:val="002E3ECB"/>
    <w:rsid w:val="002E3F4A"/>
    <w:rsid w:val="002E493C"/>
    <w:rsid w:val="002E5315"/>
    <w:rsid w:val="002E6741"/>
    <w:rsid w:val="002F01A4"/>
    <w:rsid w:val="002F2ED0"/>
    <w:rsid w:val="002F3E0D"/>
    <w:rsid w:val="002F4E07"/>
    <w:rsid w:val="002F7E11"/>
    <w:rsid w:val="0030354C"/>
    <w:rsid w:val="00303AAE"/>
    <w:rsid w:val="003061BB"/>
    <w:rsid w:val="0030798D"/>
    <w:rsid w:val="0031180B"/>
    <w:rsid w:val="00311C3C"/>
    <w:rsid w:val="003121C5"/>
    <w:rsid w:val="00312D18"/>
    <w:rsid w:val="003159C2"/>
    <w:rsid w:val="00315AC0"/>
    <w:rsid w:val="0032093D"/>
    <w:rsid w:val="00320FDE"/>
    <w:rsid w:val="00323829"/>
    <w:rsid w:val="00326066"/>
    <w:rsid w:val="00330CBA"/>
    <w:rsid w:val="003313B0"/>
    <w:rsid w:val="00331657"/>
    <w:rsid w:val="0033264B"/>
    <w:rsid w:val="003371FA"/>
    <w:rsid w:val="00342437"/>
    <w:rsid w:val="00343365"/>
    <w:rsid w:val="00344338"/>
    <w:rsid w:val="00344ABC"/>
    <w:rsid w:val="00352A9D"/>
    <w:rsid w:val="00353400"/>
    <w:rsid w:val="003534C4"/>
    <w:rsid w:val="0035583D"/>
    <w:rsid w:val="0035748A"/>
    <w:rsid w:val="00362591"/>
    <w:rsid w:val="003645CA"/>
    <w:rsid w:val="003659B6"/>
    <w:rsid w:val="00365ABC"/>
    <w:rsid w:val="00365C2D"/>
    <w:rsid w:val="00370A38"/>
    <w:rsid w:val="00370BCF"/>
    <w:rsid w:val="00372819"/>
    <w:rsid w:val="00372BAD"/>
    <w:rsid w:val="00373188"/>
    <w:rsid w:val="00374A28"/>
    <w:rsid w:val="0037589E"/>
    <w:rsid w:val="00377B78"/>
    <w:rsid w:val="00380E14"/>
    <w:rsid w:val="003818B9"/>
    <w:rsid w:val="00386FCE"/>
    <w:rsid w:val="00387FB4"/>
    <w:rsid w:val="0039060E"/>
    <w:rsid w:val="003919C3"/>
    <w:rsid w:val="003920CA"/>
    <w:rsid w:val="00395AC4"/>
    <w:rsid w:val="00395C5F"/>
    <w:rsid w:val="00395CAF"/>
    <w:rsid w:val="003A10F3"/>
    <w:rsid w:val="003A3E5C"/>
    <w:rsid w:val="003A4FF9"/>
    <w:rsid w:val="003A6484"/>
    <w:rsid w:val="003B3ADB"/>
    <w:rsid w:val="003B6B1A"/>
    <w:rsid w:val="003C031F"/>
    <w:rsid w:val="003C03D3"/>
    <w:rsid w:val="003C3524"/>
    <w:rsid w:val="003C49AB"/>
    <w:rsid w:val="003C4D61"/>
    <w:rsid w:val="003C504D"/>
    <w:rsid w:val="003C56FF"/>
    <w:rsid w:val="003C659B"/>
    <w:rsid w:val="003C745C"/>
    <w:rsid w:val="003D0226"/>
    <w:rsid w:val="003D0258"/>
    <w:rsid w:val="003D2BA7"/>
    <w:rsid w:val="003D434E"/>
    <w:rsid w:val="003D567A"/>
    <w:rsid w:val="003D58C0"/>
    <w:rsid w:val="003D70AE"/>
    <w:rsid w:val="003E1BC8"/>
    <w:rsid w:val="003E1F4A"/>
    <w:rsid w:val="003E29A9"/>
    <w:rsid w:val="003E2A1D"/>
    <w:rsid w:val="003E2DA5"/>
    <w:rsid w:val="003E5E21"/>
    <w:rsid w:val="003E741F"/>
    <w:rsid w:val="003E7982"/>
    <w:rsid w:val="003E7B28"/>
    <w:rsid w:val="003F277A"/>
    <w:rsid w:val="003F4898"/>
    <w:rsid w:val="003F5F60"/>
    <w:rsid w:val="003F63AB"/>
    <w:rsid w:val="00400020"/>
    <w:rsid w:val="00404AB5"/>
    <w:rsid w:val="00406DD9"/>
    <w:rsid w:val="00410428"/>
    <w:rsid w:val="00410BFF"/>
    <w:rsid w:val="00413C73"/>
    <w:rsid w:val="00417F0B"/>
    <w:rsid w:val="00420535"/>
    <w:rsid w:val="004211D1"/>
    <w:rsid w:val="00421CB4"/>
    <w:rsid w:val="004223CB"/>
    <w:rsid w:val="004237BC"/>
    <w:rsid w:val="00423E50"/>
    <w:rsid w:val="0042538C"/>
    <w:rsid w:val="004312E0"/>
    <w:rsid w:val="0043271B"/>
    <w:rsid w:val="004346D7"/>
    <w:rsid w:val="00435FAA"/>
    <w:rsid w:val="004364C0"/>
    <w:rsid w:val="00437F6C"/>
    <w:rsid w:val="004412D3"/>
    <w:rsid w:val="0044305D"/>
    <w:rsid w:val="0044438E"/>
    <w:rsid w:val="004452B3"/>
    <w:rsid w:val="00445300"/>
    <w:rsid w:val="00445648"/>
    <w:rsid w:val="00445BC7"/>
    <w:rsid w:val="00445E10"/>
    <w:rsid w:val="00446618"/>
    <w:rsid w:val="004478AA"/>
    <w:rsid w:val="0045073F"/>
    <w:rsid w:val="00451AA4"/>
    <w:rsid w:val="0045312F"/>
    <w:rsid w:val="00453687"/>
    <w:rsid w:val="00455325"/>
    <w:rsid w:val="00460B5B"/>
    <w:rsid w:val="00461E30"/>
    <w:rsid w:val="00462CEA"/>
    <w:rsid w:val="004649F5"/>
    <w:rsid w:val="00464B4B"/>
    <w:rsid w:val="0046519F"/>
    <w:rsid w:val="00470A5D"/>
    <w:rsid w:val="00472DB2"/>
    <w:rsid w:val="00473600"/>
    <w:rsid w:val="00474435"/>
    <w:rsid w:val="00474895"/>
    <w:rsid w:val="00475806"/>
    <w:rsid w:val="0047682D"/>
    <w:rsid w:val="004810F7"/>
    <w:rsid w:val="00482162"/>
    <w:rsid w:val="004826D0"/>
    <w:rsid w:val="0048371D"/>
    <w:rsid w:val="00483EC3"/>
    <w:rsid w:val="0048479F"/>
    <w:rsid w:val="00487365"/>
    <w:rsid w:val="00494CDB"/>
    <w:rsid w:val="00496D37"/>
    <w:rsid w:val="00496E78"/>
    <w:rsid w:val="00497874"/>
    <w:rsid w:val="0049792C"/>
    <w:rsid w:val="00497AFF"/>
    <w:rsid w:val="004A0E7D"/>
    <w:rsid w:val="004A15E1"/>
    <w:rsid w:val="004A5F95"/>
    <w:rsid w:val="004A7288"/>
    <w:rsid w:val="004A749E"/>
    <w:rsid w:val="004B003B"/>
    <w:rsid w:val="004B46B6"/>
    <w:rsid w:val="004B50BC"/>
    <w:rsid w:val="004B5F57"/>
    <w:rsid w:val="004B7957"/>
    <w:rsid w:val="004B7D8A"/>
    <w:rsid w:val="004C04FF"/>
    <w:rsid w:val="004C14B2"/>
    <w:rsid w:val="004D1B02"/>
    <w:rsid w:val="004D3FFA"/>
    <w:rsid w:val="004D56D3"/>
    <w:rsid w:val="004D6DFA"/>
    <w:rsid w:val="004D6E38"/>
    <w:rsid w:val="004E4925"/>
    <w:rsid w:val="004E7002"/>
    <w:rsid w:val="004E70B9"/>
    <w:rsid w:val="004E7FDD"/>
    <w:rsid w:val="004F1632"/>
    <w:rsid w:val="004F1DCD"/>
    <w:rsid w:val="004F1F97"/>
    <w:rsid w:val="004F2504"/>
    <w:rsid w:val="004F2BDA"/>
    <w:rsid w:val="004F3074"/>
    <w:rsid w:val="004F34AE"/>
    <w:rsid w:val="004F4BA4"/>
    <w:rsid w:val="004F6677"/>
    <w:rsid w:val="004F7CE9"/>
    <w:rsid w:val="00500FA7"/>
    <w:rsid w:val="005027FB"/>
    <w:rsid w:val="005038E8"/>
    <w:rsid w:val="005053CC"/>
    <w:rsid w:val="005056B6"/>
    <w:rsid w:val="00511B2A"/>
    <w:rsid w:val="00511B83"/>
    <w:rsid w:val="00512B1B"/>
    <w:rsid w:val="005143AA"/>
    <w:rsid w:val="005158C6"/>
    <w:rsid w:val="005166BF"/>
    <w:rsid w:val="005166E7"/>
    <w:rsid w:val="00520575"/>
    <w:rsid w:val="00525A07"/>
    <w:rsid w:val="005275BD"/>
    <w:rsid w:val="00532A54"/>
    <w:rsid w:val="00533F7C"/>
    <w:rsid w:val="00535D8C"/>
    <w:rsid w:val="005362A4"/>
    <w:rsid w:val="00540FF0"/>
    <w:rsid w:val="00542BA6"/>
    <w:rsid w:val="00542F25"/>
    <w:rsid w:val="00543497"/>
    <w:rsid w:val="00544018"/>
    <w:rsid w:val="00544D67"/>
    <w:rsid w:val="00545BA7"/>
    <w:rsid w:val="00546DDD"/>
    <w:rsid w:val="00551F25"/>
    <w:rsid w:val="00553B14"/>
    <w:rsid w:val="00553E6B"/>
    <w:rsid w:val="00553F53"/>
    <w:rsid w:val="00554AF3"/>
    <w:rsid w:val="00555153"/>
    <w:rsid w:val="00557663"/>
    <w:rsid w:val="0055778F"/>
    <w:rsid w:val="00563D8E"/>
    <w:rsid w:val="005717AA"/>
    <w:rsid w:val="00572252"/>
    <w:rsid w:val="005722E7"/>
    <w:rsid w:val="0057236D"/>
    <w:rsid w:val="00572727"/>
    <w:rsid w:val="005747AB"/>
    <w:rsid w:val="00582225"/>
    <w:rsid w:val="00582368"/>
    <w:rsid w:val="005835CD"/>
    <w:rsid w:val="00584095"/>
    <w:rsid w:val="00585168"/>
    <w:rsid w:val="005856EC"/>
    <w:rsid w:val="00586537"/>
    <w:rsid w:val="00586A3A"/>
    <w:rsid w:val="0058702A"/>
    <w:rsid w:val="005873BE"/>
    <w:rsid w:val="00587886"/>
    <w:rsid w:val="00592C6F"/>
    <w:rsid w:val="00592E30"/>
    <w:rsid w:val="00593DF7"/>
    <w:rsid w:val="0059735A"/>
    <w:rsid w:val="005A1D1D"/>
    <w:rsid w:val="005A31C6"/>
    <w:rsid w:val="005A3DDF"/>
    <w:rsid w:val="005A492C"/>
    <w:rsid w:val="005A49C3"/>
    <w:rsid w:val="005A706E"/>
    <w:rsid w:val="005A7EE3"/>
    <w:rsid w:val="005B0B60"/>
    <w:rsid w:val="005B2CA4"/>
    <w:rsid w:val="005B4652"/>
    <w:rsid w:val="005B4E2C"/>
    <w:rsid w:val="005B7CDF"/>
    <w:rsid w:val="005D01A8"/>
    <w:rsid w:val="005D0B64"/>
    <w:rsid w:val="005D16D6"/>
    <w:rsid w:val="005D18C9"/>
    <w:rsid w:val="005D244C"/>
    <w:rsid w:val="005D2B82"/>
    <w:rsid w:val="005D399C"/>
    <w:rsid w:val="005D5F48"/>
    <w:rsid w:val="005D6E99"/>
    <w:rsid w:val="005D7A23"/>
    <w:rsid w:val="005E4DD1"/>
    <w:rsid w:val="005E6063"/>
    <w:rsid w:val="005E65C6"/>
    <w:rsid w:val="005F09C4"/>
    <w:rsid w:val="005F14CF"/>
    <w:rsid w:val="005F6270"/>
    <w:rsid w:val="005F6E95"/>
    <w:rsid w:val="005F7DE9"/>
    <w:rsid w:val="006031BA"/>
    <w:rsid w:val="00603732"/>
    <w:rsid w:val="00606120"/>
    <w:rsid w:val="006062BC"/>
    <w:rsid w:val="00610452"/>
    <w:rsid w:val="00612E5E"/>
    <w:rsid w:val="00613B64"/>
    <w:rsid w:val="00614232"/>
    <w:rsid w:val="006172C5"/>
    <w:rsid w:val="00620426"/>
    <w:rsid w:val="00620930"/>
    <w:rsid w:val="006214FD"/>
    <w:rsid w:val="00621705"/>
    <w:rsid w:val="006217F3"/>
    <w:rsid w:val="006221E1"/>
    <w:rsid w:val="00624264"/>
    <w:rsid w:val="00624277"/>
    <w:rsid w:val="00627284"/>
    <w:rsid w:val="0063009D"/>
    <w:rsid w:val="0063047B"/>
    <w:rsid w:val="00633683"/>
    <w:rsid w:val="00635445"/>
    <w:rsid w:val="00635CF3"/>
    <w:rsid w:val="0063786C"/>
    <w:rsid w:val="00637CE0"/>
    <w:rsid w:val="0064088A"/>
    <w:rsid w:val="006434DB"/>
    <w:rsid w:val="00643F64"/>
    <w:rsid w:val="0064454C"/>
    <w:rsid w:val="0064515F"/>
    <w:rsid w:val="00645AB1"/>
    <w:rsid w:val="00645AEF"/>
    <w:rsid w:val="00645FD0"/>
    <w:rsid w:val="00647270"/>
    <w:rsid w:val="00650C76"/>
    <w:rsid w:val="006529EF"/>
    <w:rsid w:val="00653FA1"/>
    <w:rsid w:val="006552D2"/>
    <w:rsid w:val="00656C81"/>
    <w:rsid w:val="0065753E"/>
    <w:rsid w:val="006615ED"/>
    <w:rsid w:val="00662BD8"/>
    <w:rsid w:val="00664561"/>
    <w:rsid w:val="00664BC1"/>
    <w:rsid w:val="00666A4F"/>
    <w:rsid w:val="006671A7"/>
    <w:rsid w:val="00667753"/>
    <w:rsid w:val="006710FF"/>
    <w:rsid w:val="00671CC6"/>
    <w:rsid w:val="00671F77"/>
    <w:rsid w:val="006769BD"/>
    <w:rsid w:val="006775D3"/>
    <w:rsid w:val="006778B8"/>
    <w:rsid w:val="00681487"/>
    <w:rsid w:val="00681D7B"/>
    <w:rsid w:val="00681F2C"/>
    <w:rsid w:val="0068212F"/>
    <w:rsid w:val="00683521"/>
    <w:rsid w:val="00686A33"/>
    <w:rsid w:val="00687AC2"/>
    <w:rsid w:val="00687AD6"/>
    <w:rsid w:val="00687BC1"/>
    <w:rsid w:val="00692A0B"/>
    <w:rsid w:val="00693770"/>
    <w:rsid w:val="00693FBE"/>
    <w:rsid w:val="00694456"/>
    <w:rsid w:val="00694A01"/>
    <w:rsid w:val="00695C30"/>
    <w:rsid w:val="006A0F62"/>
    <w:rsid w:val="006A2D44"/>
    <w:rsid w:val="006A3480"/>
    <w:rsid w:val="006A35A9"/>
    <w:rsid w:val="006A4072"/>
    <w:rsid w:val="006A4D10"/>
    <w:rsid w:val="006A5AAD"/>
    <w:rsid w:val="006A75BF"/>
    <w:rsid w:val="006A76E3"/>
    <w:rsid w:val="006B0290"/>
    <w:rsid w:val="006B15A3"/>
    <w:rsid w:val="006B4A59"/>
    <w:rsid w:val="006B530B"/>
    <w:rsid w:val="006B5E97"/>
    <w:rsid w:val="006B621D"/>
    <w:rsid w:val="006B6A87"/>
    <w:rsid w:val="006C01BE"/>
    <w:rsid w:val="006C04E8"/>
    <w:rsid w:val="006C06D5"/>
    <w:rsid w:val="006C1316"/>
    <w:rsid w:val="006C1B41"/>
    <w:rsid w:val="006C1DFC"/>
    <w:rsid w:val="006C4EB2"/>
    <w:rsid w:val="006C6F97"/>
    <w:rsid w:val="006D05F3"/>
    <w:rsid w:val="006D3199"/>
    <w:rsid w:val="006D419F"/>
    <w:rsid w:val="006D5239"/>
    <w:rsid w:val="006D635E"/>
    <w:rsid w:val="006D6539"/>
    <w:rsid w:val="006D7C24"/>
    <w:rsid w:val="006E08AA"/>
    <w:rsid w:val="006E594E"/>
    <w:rsid w:val="006E6EAA"/>
    <w:rsid w:val="006F07BE"/>
    <w:rsid w:val="006F0989"/>
    <w:rsid w:val="006F479B"/>
    <w:rsid w:val="006F4D87"/>
    <w:rsid w:val="006F5047"/>
    <w:rsid w:val="006F5302"/>
    <w:rsid w:val="00701C4F"/>
    <w:rsid w:val="007020DD"/>
    <w:rsid w:val="00706DCB"/>
    <w:rsid w:val="007111C1"/>
    <w:rsid w:val="00711B10"/>
    <w:rsid w:val="00713E66"/>
    <w:rsid w:val="00713EC6"/>
    <w:rsid w:val="00715A50"/>
    <w:rsid w:val="00715B8B"/>
    <w:rsid w:val="00715E09"/>
    <w:rsid w:val="0071746D"/>
    <w:rsid w:val="00721D02"/>
    <w:rsid w:val="00722173"/>
    <w:rsid w:val="0072356D"/>
    <w:rsid w:val="00724686"/>
    <w:rsid w:val="0072510D"/>
    <w:rsid w:val="00725BEA"/>
    <w:rsid w:val="00726C7A"/>
    <w:rsid w:val="007308EE"/>
    <w:rsid w:val="0073216B"/>
    <w:rsid w:val="00734586"/>
    <w:rsid w:val="00735C10"/>
    <w:rsid w:val="007360C4"/>
    <w:rsid w:val="007370AE"/>
    <w:rsid w:val="00740423"/>
    <w:rsid w:val="00741F6B"/>
    <w:rsid w:val="0074332F"/>
    <w:rsid w:val="007439E7"/>
    <w:rsid w:val="00743A0F"/>
    <w:rsid w:val="0075062A"/>
    <w:rsid w:val="00751F0D"/>
    <w:rsid w:val="00752367"/>
    <w:rsid w:val="007536B3"/>
    <w:rsid w:val="00755131"/>
    <w:rsid w:val="0075534D"/>
    <w:rsid w:val="0075727E"/>
    <w:rsid w:val="007604E7"/>
    <w:rsid w:val="007617C0"/>
    <w:rsid w:val="00763131"/>
    <w:rsid w:val="007637FA"/>
    <w:rsid w:val="007654EE"/>
    <w:rsid w:val="007671F7"/>
    <w:rsid w:val="00773422"/>
    <w:rsid w:val="00773606"/>
    <w:rsid w:val="00773DC3"/>
    <w:rsid w:val="00775BAB"/>
    <w:rsid w:val="00780315"/>
    <w:rsid w:val="0078038B"/>
    <w:rsid w:val="007818D9"/>
    <w:rsid w:val="007830CA"/>
    <w:rsid w:val="0078484A"/>
    <w:rsid w:val="00785828"/>
    <w:rsid w:val="0079117D"/>
    <w:rsid w:val="00792C88"/>
    <w:rsid w:val="007949C9"/>
    <w:rsid w:val="007958CB"/>
    <w:rsid w:val="00795B00"/>
    <w:rsid w:val="00795BAB"/>
    <w:rsid w:val="007A207E"/>
    <w:rsid w:val="007A37E7"/>
    <w:rsid w:val="007A37F7"/>
    <w:rsid w:val="007A3865"/>
    <w:rsid w:val="007A3BCD"/>
    <w:rsid w:val="007A3BD2"/>
    <w:rsid w:val="007A4B99"/>
    <w:rsid w:val="007A53E7"/>
    <w:rsid w:val="007A58F1"/>
    <w:rsid w:val="007A7FCD"/>
    <w:rsid w:val="007B27FB"/>
    <w:rsid w:val="007B3250"/>
    <w:rsid w:val="007B4CDE"/>
    <w:rsid w:val="007B57ED"/>
    <w:rsid w:val="007B57F0"/>
    <w:rsid w:val="007B6316"/>
    <w:rsid w:val="007B6A0A"/>
    <w:rsid w:val="007B7CE6"/>
    <w:rsid w:val="007C139A"/>
    <w:rsid w:val="007C198F"/>
    <w:rsid w:val="007C1B54"/>
    <w:rsid w:val="007C2E35"/>
    <w:rsid w:val="007C414C"/>
    <w:rsid w:val="007C5A11"/>
    <w:rsid w:val="007C6D99"/>
    <w:rsid w:val="007C7082"/>
    <w:rsid w:val="007C7609"/>
    <w:rsid w:val="007C7635"/>
    <w:rsid w:val="007D262D"/>
    <w:rsid w:val="007D6E43"/>
    <w:rsid w:val="007D75D2"/>
    <w:rsid w:val="007D76A4"/>
    <w:rsid w:val="007E1BD5"/>
    <w:rsid w:val="007E4467"/>
    <w:rsid w:val="007E4997"/>
    <w:rsid w:val="007E4AEB"/>
    <w:rsid w:val="007E691C"/>
    <w:rsid w:val="007E7267"/>
    <w:rsid w:val="007E7ACC"/>
    <w:rsid w:val="007E7DB9"/>
    <w:rsid w:val="007E7FBC"/>
    <w:rsid w:val="007F0667"/>
    <w:rsid w:val="007F23B2"/>
    <w:rsid w:val="007F277B"/>
    <w:rsid w:val="007F313C"/>
    <w:rsid w:val="007F3DB3"/>
    <w:rsid w:val="007F42DE"/>
    <w:rsid w:val="007F4B48"/>
    <w:rsid w:val="007F5B22"/>
    <w:rsid w:val="00801BB8"/>
    <w:rsid w:val="008022FF"/>
    <w:rsid w:val="00805F39"/>
    <w:rsid w:val="00807BF1"/>
    <w:rsid w:val="008101A8"/>
    <w:rsid w:val="00810CF5"/>
    <w:rsid w:val="00815773"/>
    <w:rsid w:val="00815939"/>
    <w:rsid w:val="00816454"/>
    <w:rsid w:val="008226B7"/>
    <w:rsid w:val="00823D6F"/>
    <w:rsid w:val="00825459"/>
    <w:rsid w:val="00825CAC"/>
    <w:rsid w:val="00827C06"/>
    <w:rsid w:val="0083020C"/>
    <w:rsid w:val="00830AAE"/>
    <w:rsid w:val="00831A04"/>
    <w:rsid w:val="00836431"/>
    <w:rsid w:val="00836497"/>
    <w:rsid w:val="0083742D"/>
    <w:rsid w:val="008405CD"/>
    <w:rsid w:val="008438BE"/>
    <w:rsid w:val="008443EA"/>
    <w:rsid w:val="00846B06"/>
    <w:rsid w:val="00846BD0"/>
    <w:rsid w:val="00846F5F"/>
    <w:rsid w:val="00850E3B"/>
    <w:rsid w:val="00851865"/>
    <w:rsid w:val="008525AD"/>
    <w:rsid w:val="0085274E"/>
    <w:rsid w:val="008528B7"/>
    <w:rsid w:val="00853EE9"/>
    <w:rsid w:val="008553EB"/>
    <w:rsid w:val="00855861"/>
    <w:rsid w:val="00855C70"/>
    <w:rsid w:val="00861BF0"/>
    <w:rsid w:val="00862DA8"/>
    <w:rsid w:val="008644E5"/>
    <w:rsid w:val="00864B2A"/>
    <w:rsid w:val="00865D44"/>
    <w:rsid w:val="008704D9"/>
    <w:rsid w:val="00870BA7"/>
    <w:rsid w:val="0087209B"/>
    <w:rsid w:val="008742A6"/>
    <w:rsid w:val="00876040"/>
    <w:rsid w:val="00876D1B"/>
    <w:rsid w:val="00876FAD"/>
    <w:rsid w:val="00880ED8"/>
    <w:rsid w:val="00885352"/>
    <w:rsid w:val="008853B1"/>
    <w:rsid w:val="00886DAF"/>
    <w:rsid w:val="00887347"/>
    <w:rsid w:val="00887E28"/>
    <w:rsid w:val="00890709"/>
    <w:rsid w:val="0089082F"/>
    <w:rsid w:val="00897163"/>
    <w:rsid w:val="008A0AEF"/>
    <w:rsid w:val="008A28D7"/>
    <w:rsid w:val="008A2DBA"/>
    <w:rsid w:val="008A3613"/>
    <w:rsid w:val="008A43EB"/>
    <w:rsid w:val="008A601E"/>
    <w:rsid w:val="008A62B6"/>
    <w:rsid w:val="008B113D"/>
    <w:rsid w:val="008B115C"/>
    <w:rsid w:val="008B2D13"/>
    <w:rsid w:val="008B7BFD"/>
    <w:rsid w:val="008B7C67"/>
    <w:rsid w:val="008B7E8D"/>
    <w:rsid w:val="008C0FC7"/>
    <w:rsid w:val="008C19AA"/>
    <w:rsid w:val="008C4F16"/>
    <w:rsid w:val="008C68D9"/>
    <w:rsid w:val="008D24DC"/>
    <w:rsid w:val="008D24FA"/>
    <w:rsid w:val="008D26CB"/>
    <w:rsid w:val="008D4341"/>
    <w:rsid w:val="008D4586"/>
    <w:rsid w:val="008D484F"/>
    <w:rsid w:val="008D6524"/>
    <w:rsid w:val="008D6D24"/>
    <w:rsid w:val="008E19B2"/>
    <w:rsid w:val="008E1F14"/>
    <w:rsid w:val="008E496C"/>
    <w:rsid w:val="008E723D"/>
    <w:rsid w:val="008F0A26"/>
    <w:rsid w:val="008F191B"/>
    <w:rsid w:val="008F53E6"/>
    <w:rsid w:val="008F56B7"/>
    <w:rsid w:val="008F5DA5"/>
    <w:rsid w:val="008F7BF2"/>
    <w:rsid w:val="0090301B"/>
    <w:rsid w:val="0090359C"/>
    <w:rsid w:val="009054EC"/>
    <w:rsid w:val="00906E20"/>
    <w:rsid w:val="00907594"/>
    <w:rsid w:val="00912706"/>
    <w:rsid w:val="00912E06"/>
    <w:rsid w:val="0091420D"/>
    <w:rsid w:val="0092049A"/>
    <w:rsid w:val="00920ABA"/>
    <w:rsid w:val="00921D0A"/>
    <w:rsid w:val="0092341C"/>
    <w:rsid w:val="00923CC0"/>
    <w:rsid w:val="00924DD7"/>
    <w:rsid w:val="00930111"/>
    <w:rsid w:val="00930235"/>
    <w:rsid w:val="009304B0"/>
    <w:rsid w:val="009307B7"/>
    <w:rsid w:val="00931BA0"/>
    <w:rsid w:val="009335C1"/>
    <w:rsid w:val="00934554"/>
    <w:rsid w:val="00936F09"/>
    <w:rsid w:val="00940312"/>
    <w:rsid w:val="00941115"/>
    <w:rsid w:val="00943054"/>
    <w:rsid w:val="00944179"/>
    <w:rsid w:val="009445CC"/>
    <w:rsid w:val="00944919"/>
    <w:rsid w:val="009456BC"/>
    <w:rsid w:val="00947D2E"/>
    <w:rsid w:val="00950470"/>
    <w:rsid w:val="00951E99"/>
    <w:rsid w:val="00952455"/>
    <w:rsid w:val="009530B7"/>
    <w:rsid w:val="009536F1"/>
    <w:rsid w:val="00955CE3"/>
    <w:rsid w:val="00956E7D"/>
    <w:rsid w:val="00957622"/>
    <w:rsid w:val="00957F30"/>
    <w:rsid w:val="009629B1"/>
    <w:rsid w:val="009657FB"/>
    <w:rsid w:val="00966762"/>
    <w:rsid w:val="00971B28"/>
    <w:rsid w:val="009741CE"/>
    <w:rsid w:val="00975294"/>
    <w:rsid w:val="00975451"/>
    <w:rsid w:val="009754CA"/>
    <w:rsid w:val="009779A6"/>
    <w:rsid w:val="00981BB1"/>
    <w:rsid w:val="00982013"/>
    <w:rsid w:val="00982B0A"/>
    <w:rsid w:val="00982FFD"/>
    <w:rsid w:val="00986401"/>
    <w:rsid w:val="00987149"/>
    <w:rsid w:val="00987D88"/>
    <w:rsid w:val="00987F4C"/>
    <w:rsid w:val="0099319C"/>
    <w:rsid w:val="009938A8"/>
    <w:rsid w:val="00994416"/>
    <w:rsid w:val="00994951"/>
    <w:rsid w:val="00997A60"/>
    <w:rsid w:val="009A04F9"/>
    <w:rsid w:val="009A174E"/>
    <w:rsid w:val="009A1DC0"/>
    <w:rsid w:val="009A3D8E"/>
    <w:rsid w:val="009A406F"/>
    <w:rsid w:val="009A4868"/>
    <w:rsid w:val="009A6A7A"/>
    <w:rsid w:val="009A6FE4"/>
    <w:rsid w:val="009A7854"/>
    <w:rsid w:val="009A7F26"/>
    <w:rsid w:val="009B2173"/>
    <w:rsid w:val="009B23C6"/>
    <w:rsid w:val="009B2E0E"/>
    <w:rsid w:val="009B669B"/>
    <w:rsid w:val="009C0C8D"/>
    <w:rsid w:val="009C1C75"/>
    <w:rsid w:val="009C20E9"/>
    <w:rsid w:val="009C229B"/>
    <w:rsid w:val="009C459F"/>
    <w:rsid w:val="009C6071"/>
    <w:rsid w:val="009C612C"/>
    <w:rsid w:val="009C6914"/>
    <w:rsid w:val="009D0627"/>
    <w:rsid w:val="009D06F6"/>
    <w:rsid w:val="009D0D69"/>
    <w:rsid w:val="009D100F"/>
    <w:rsid w:val="009D2A55"/>
    <w:rsid w:val="009D2FDE"/>
    <w:rsid w:val="009D5719"/>
    <w:rsid w:val="009D7330"/>
    <w:rsid w:val="009E0D9F"/>
    <w:rsid w:val="009E2DAA"/>
    <w:rsid w:val="009E5861"/>
    <w:rsid w:val="009E64AE"/>
    <w:rsid w:val="009E786B"/>
    <w:rsid w:val="009F0D56"/>
    <w:rsid w:val="009F28C7"/>
    <w:rsid w:val="009F3785"/>
    <w:rsid w:val="009F3C6C"/>
    <w:rsid w:val="009F47B0"/>
    <w:rsid w:val="009F49E9"/>
    <w:rsid w:val="009F4F64"/>
    <w:rsid w:val="009F5AF3"/>
    <w:rsid w:val="009F62CD"/>
    <w:rsid w:val="00A008AA"/>
    <w:rsid w:val="00A019E7"/>
    <w:rsid w:val="00A02806"/>
    <w:rsid w:val="00A0369C"/>
    <w:rsid w:val="00A04806"/>
    <w:rsid w:val="00A073E0"/>
    <w:rsid w:val="00A101A1"/>
    <w:rsid w:val="00A1084C"/>
    <w:rsid w:val="00A123C8"/>
    <w:rsid w:val="00A12FAE"/>
    <w:rsid w:val="00A1348A"/>
    <w:rsid w:val="00A250C8"/>
    <w:rsid w:val="00A256EA"/>
    <w:rsid w:val="00A27587"/>
    <w:rsid w:val="00A32940"/>
    <w:rsid w:val="00A329B1"/>
    <w:rsid w:val="00A32D7A"/>
    <w:rsid w:val="00A337D4"/>
    <w:rsid w:val="00A35449"/>
    <w:rsid w:val="00A35FE0"/>
    <w:rsid w:val="00A3641D"/>
    <w:rsid w:val="00A40AD6"/>
    <w:rsid w:val="00A415F7"/>
    <w:rsid w:val="00A4348E"/>
    <w:rsid w:val="00A43F6D"/>
    <w:rsid w:val="00A44C25"/>
    <w:rsid w:val="00A46760"/>
    <w:rsid w:val="00A46CB9"/>
    <w:rsid w:val="00A46CFE"/>
    <w:rsid w:val="00A47259"/>
    <w:rsid w:val="00A50835"/>
    <w:rsid w:val="00A51EE9"/>
    <w:rsid w:val="00A52134"/>
    <w:rsid w:val="00A5269A"/>
    <w:rsid w:val="00A5573E"/>
    <w:rsid w:val="00A55AD8"/>
    <w:rsid w:val="00A626AE"/>
    <w:rsid w:val="00A626AF"/>
    <w:rsid w:val="00A63EEF"/>
    <w:rsid w:val="00A6487D"/>
    <w:rsid w:val="00A73CE4"/>
    <w:rsid w:val="00A762D7"/>
    <w:rsid w:val="00A76672"/>
    <w:rsid w:val="00A7782C"/>
    <w:rsid w:val="00A8088E"/>
    <w:rsid w:val="00A85ABB"/>
    <w:rsid w:val="00A867F9"/>
    <w:rsid w:val="00A8700A"/>
    <w:rsid w:val="00A873E5"/>
    <w:rsid w:val="00A87837"/>
    <w:rsid w:val="00A946E7"/>
    <w:rsid w:val="00A94710"/>
    <w:rsid w:val="00A95B0D"/>
    <w:rsid w:val="00A95FAD"/>
    <w:rsid w:val="00A9714E"/>
    <w:rsid w:val="00A977F4"/>
    <w:rsid w:val="00A97F97"/>
    <w:rsid w:val="00AA128C"/>
    <w:rsid w:val="00AA18E0"/>
    <w:rsid w:val="00AA23B5"/>
    <w:rsid w:val="00AA31E6"/>
    <w:rsid w:val="00AA3AF4"/>
    <w:rsid w:val="00AA5796"/>
    <w:rsid w:val="00AA70BE"/>
    <w:rsid w:val="00AB605B"/>
    <w:rsid w:val="00AB64AC"/>
    <w:rsid w:val="00AB7BFE"/>
    <w:rsid w:val="00AC0B2C"/>
    <w:rsid w:val="00AC0C12"/>
    <w:rsid w:val="00AC0D86"/>
    <w:rsid w:val="00AC45A4"/>
    <w:rsid w:val="00AC4FE7"/>
    <w:rsid w:val="00AC5F08"/>
    <w:rsid w:val="00AC71CD"/>
    <w:rsid w:val="00AD1DCC"/>
    <w:rsid w:val="00AD5537"/>
    <w:rsid w:val="00AD61E2"/>
    <w:rsid w:val="00AE0650"/>
    <w:rsid w:val="00AE0727"/>
    <w:rsid w:val="00AE28E0"/>
    <w:rsid w:val="00AE3464"/>
    <w:rsid w:val="00AE6C88"/>
    <w:rsid w:val="00AF0D6E"/>
    <w:rsid w:val="00AF175E"/>
    <w:rsid w:val="00AF18BB"/>
    <w:rsid w:val="00AF26AF"/>
    <w:rsid w:val="00AF287B"/>
    <w:rsid w:val="00AF2C7F"/>
    <w:rsid w:val="00AF2FE1"/>
    <w:rsid w:val="00AF4BCB"/>
    <w:rsid w:val="00AF5F0C"/>
    <w:rsid w:val="00AF6365"/>
    <w:rsid w:val="00AF6849"/>
    <w:rsid w:val="00AF6944"/>
    <w:rsid w:val="00AF6C19"/>
    <w:rsid w:val="00AF72A1"/>
    <w:rsid w:val="00AF7356"/>
    <w:rsid w:val="00B004D9"/>
    <w:rsid w:val="00B007AB"/>
    <w:rsid w:val="00B00D4A"/>
    <w:rsid w:val="00B00F32"/>
    <w:rsid w:val="00B00F40"/>
    <w:rsid w:val="00B017AF"/>
    <w:rsid w:val="00B02C2E"/>
    <w:rsid w:val="00B075D4"/>
    <w:rsid w:val="00B10319"/>
    <w:rsid w:val="00B10FAB"/>
    <w:rsid w:val="00B1103E"/>
    <w:rsid w:val="00B12B5B"/>
    <w:rsid w:val="00B12F89"/>
    <w:rsid w:val="00B13F88"/>
    <w:rsid w:val="00B1446B"/>
    <w:rsid w:val="00B1457B"/>
    <w:rsid w:val="00B14748"/>
    <w:rsid w:val="00B15516"/>
    <w:rsid w:val="00B158C8"/>
    <w:rsid w:val="00B15D88"/>
    <w:rsid w:val="00B17516"/>
    <w:rsid w:val="00B21E9D"/>
    <w:rsid w:val="00B22236"/>
    <w:rsid w:val="00B22936"/>
    <w:rsid w:val="00B23F64"/>
    <w:rsid w:val="00B26A28"/>
    <w:rsid w:val="00B26AF3"/>
    <w:rsid w:val="00B340E6"/>
    <w:rsid w:val="00B37CA0"/>
    <w:rsid w:val="00B43D09"/>
    <w:rsid w:val="00B45E02"/>
    <w:rsid w:val="00B45E8B"/>
    <w:rsid w:val="00B47286"/>
    <w:rsid w:val="00B51FDE"/>
    <w:rsid w:val="00B5255D"/>
    <w:rsid w:val="00B53EAC"/>
    <w:rsid w:val="00B5552B"/>
    <w:rsid w:val="00B5680B"/>
    <w:rsid w:val="00B56AFE"/>
    <w:rsid w:val="00B574FC"/>
    <w:rsid w:val="00B57E5A"/>
    <w:rsid w:val="00B6344D"/>
    <w:rsid w:val="00B63A55"/>
    <w:rsid w:val="00B645EF"/>
    <w:rsid w:val="00B66CD5"/>
    <w:rsid w:val="00B70020"/>
    <w:rsid w:val="00B70776"/>
    <w:rsid w:val="00B752E6"/>
    <w:rsid w:val="00B77C5F"/>
    <w:rsid w:val="00B86045"/>
    <w:rsid w:val="00B861FB"/>
    <w:rsid w:val="00B86680"/>
    <w:rsid w:val="00B8693C"/>
    <w:rsid w:val="00B86967"/>
    <w:rsid w:val="00B86EFB"/>
    <w:rsid w:val="00B905BD"/>
    <w:rsid w:val="00B908DC"/>
    <w:rsid w:val="00B91688"/>
    <w:rsid w:val="00B921A7"/>
    <w:rsid w:val="00B9379D"/>
    <w:rsid w:val="00B94B09"/>
    <w:rsid w:val="00B96016"/>
    <w:rsid w:val="00B96314"/>
    <w:rsid w:val="00B9633B"/>
    <w:rsid w:val="00B97D1A"/>
    <w:rsid w:val="00BA0A2F"/>
    <w:rsid w:val="00BA2796"/>
    <w:rsid w:val="00BA2CA7"/>
    <w:rsid w:val="00BA3225"/>
    <w:rsid w:val="00BA64D1"/>
    <w:rsid w:val="00BA6B3B"/>
    <w:rsid w:val="00BB1398"/>
    <w:rsid w:val="00BB181F"/>
    <w:rsid w:val="00BB3186"/>
    <w:rsid w:val="00BB46C8"/>
    <w:rsid w:val="00BB5191"/>
    <w:rsid w:val="00BB5FB7"/>
    <w:rsid w:val="00BB6656"/>
    <w:rsid w:val="00BB7C15"/>
    <w:rsid w:val="00BB7E01"/>
    <w:rsid w:val="00BB7ECE"/>
    <w:rsid w:val="00BC080F"/>
    <w:rsid w:val="00BC1457"/>
    <w:rsid w:val="00BC21D2"/>
    <w:rsid w:val="00BC2B2D"/>
    <w:rsid w:val="00BC49EF"/>
    <w:rsid w:val="00BC4D2B"/>
    <w:rsid w:val="00BC64C1"/>
    <w:rsid w:val="00BC6D46"/>
    <w:rsid w:val="00BC7E56"/>
    <w:rsid w:val="00BD2A3C"/>
    <w:rsid w:val="00BD326A"/>
    <w:rsid w:val="00BD3866"/>
    <w:rsid w:val="00BD653D"/>
    <w:rsid w:val="00BD6BC0"/>
    <w:rsid w:val="00BE03E3"/>
    <w:rsid w:val="00BE0623"/>
    <w:rsid w:val="00BE087B"/>
    <w:rsid w:val="00BE196F"/>
    <w:rsid w:val="00BE1F19"/>
    <w:rsid w:val="00BE32AD"/>
    <w:rsid w:val="00BE394F"/>
    <w:rsid w:val="00BE791B"/>
    <w:rsid w:val="00BE7B58"/>
    <w:rsid w:val="00BF2936"/>
    <w:rsid w:val="00BF5709"/>
    <w:rsid w:val="00BF734F"/>
    <w:rsid w:val="00C01231"/>
    <w:rsid w:val="00C02C5E"/>
    <w:rsid w:val="00C03D88"/>
    <w:rsid w:val="00C04338"/>
    <w:rsid w:val="00C04C72"/>
    <w:rsid w:val="00C052C5"/>
    <w:rsid w:val="00C07397"/>
    <w:rsid w:val="00C07944"/>
    <w:rsid w:val="00C10B75"/>
    <w:rsid w:val="00C16F30"/>
    <w:rsid w:val="00C170C1"/>
    <w:rsid w:val="00C178F6"/>
    <w:rsid w:val="00C179DF"/>
    <w:rsid w:val="00C17B4C"/>
    <w:rsid w:val="00C2018E"/>
    <w:rsid w:val="00C20AE0"/>
    <w:rsid w:val="00C20F4A"/>
    <w:rsid w:val="00C229B1"/>
    <w:rsid w:val="00C229DA"/>
    <w:rsid w:val="00C2441C"/>
    <w:rsid w:val="00C275D7"/>
    <w:rsid w:val="00C301EA"/>
    <w:rsid w:val="00C3032F"/>
    <w:rsid w:val="00C31DC9"/>
    <w:rsid w:val="00C333C4"/>
    <w:rsid w:val="00C3602C"/>
    <w:rsid w:val="00C3756F"/>
    <w:rsid w:val="00C37CA2"/>
    <w:rsid w:val="00C41AEF"/>
    <w:rsid w:val="00C443BF"/>
    <w:rsid w:val="00C451E7"/>
    <w:rsid w:val="00C46A63"/>
    <w:rsid w:val="00C478C8"/>
    <w:rsid w:val="00C50906"/>
    <w:rsid w:val="00C51EDA"/>
    <w:rsid w:val="00C540AE"/>
    <w:rsid w:val="00C542E8"/>
    <w:rsid w:val="00C55EEC"/>
    <w:rsid w:val="00C56D5D"/>
    <w:rsid w:val="00C5753F"/>
    <w:rsid w:val="00C57924"/>
    <w:rsid w:val="00C607A1"/>
    <w:rsid w:val="00C61083"/>
    <w:rsid w:val="00C622F0"/>
    <w:rsid w:val="00C62E23"/>
    <w:rsid w:val="00C631CD"/>
    <w:rsid w:val="00C63746"/>
    <w:rsid w:val="00C63B74"/>
    <w:rsid w:val="00C6477F"/>
    <w:rsid w:val="00C6535C"/>
    <w:rsid w:val="00C671BF"/>
    <w:rsid w:val="00C712C8"/>
    <w:rsid w:val="00C71DFF"/>
    <w:rsid w:val="00C7377A"/>
    <w:rsid w:val="00C74C99"/>
    <w:rsid w:val="00C75C74"/>
    <w:rsid w:val="00C7610A"/>
    <w:rsid w:val="00C76830"/>
    <w:rsid w:val="00C76F5A"/>
    <w:rsid w:val="00C80133"/>
    <w:rsid w:val="00C816BF"/>
    <w:rsid w:val="00C81C54"/>
    <w:rsid w:val="00C82812"/>
    <w:rsid w:val="00C82D6D"/>
    <w:rsid w:val="00C83786"/>
    <w:rsid w:val="00C8632F"/>
    <w:rsid w:val="00C87467"/>
    <w:rsid w:val="00C877A4"/>
    <w:rsid w:val="00C87D29"/>
    <w:rsid w:val="00C90042"/>
    <w:rsid w:val="00C90B81"/>
    <w:rsid w:val="00C93989"/>
    <w:rsid w:val="00C93CEE"/>
    <w:rsid w:val="00C96F4C"/>
    <w:rsid w:val="00CA0494"/>
    <w:rsid w:val="00CA04B7"/>
    <w:rsid w:val="00CA0CB1"/>
    <w:rsid w:val="00CA560D"/>
    <w:rsid w:val="00CA5A21"/>
    <w:rsid w:val="00CA68E2"/>
    <w:rsid w:val="00CB0D11"/>
    <w:rsid w:val="00CB1A5C"/>
    <w:rsid w:val="00CB326C"/>
    <w:rsid w:val="00CB41D7"/>
    <w:rsid w:val="00CB51F3"/>
    <w:rsid w:val="00CB5BA9"/>
    <w:rsid w:val="00CB6F6E"/>
    <w:rsid w:val="00CB70F5"/>
    <w:rsid w:val="00CB71AE"/>
    <w:rsid w:val="00CC1477"/>
    <w:rsid w:val="00CC45DB"/>
    <w:rsid w:val="00CC519F"/>
    <w:rsid w:val="00CC6509"/>
    <w:rsid w:val="00CC6824"/>
    <w:rsid w:val="00CC6D6E"/>
    <w:rsid w:val="00CC72FF"/>
    <w:rsid w:val="00CC76D7"/>
    <w:rsid w:val="00CC7BBF"/>
    <w:rsid w:val="00CD2F44"/>
    <w:rsid w:val="00CD3D9E"/>
    <w:rsid w:val="00CD46D3"/>
    <w:rsid w:val="00CD4B4B"/>
    <w:rsid w:val="00CD524F"/>
    <w:rsid w:val="00CD6FFE"/>
    <w:rsid w:val="00CE10E8"/>
    <w:rsid w:val="00CE1274"/>
    <w:rsid w:val="00CE786C"/>
    <w:rsid w:val="00CE78E5"/>
    <w:rsid w:val="00CF3C2D"/>
    <w:rsid w:val="00CF4A6D"/>
    <w:rsid w:val="00CF53B1"/>
    <w:rsid w:val="00D0023B"/>
    <w:rsid w:val="00D00692"/>
    <w:rsid w:val="00D0076B"/>
    <w:rsid w:val="00D00B2B"/>
    <w:rsid w:val="00D00C65"/>
    <w:rsid w:val="00D02FC4"/>
    <w:rsid w:val="00D04C6D"/>
    <w:rsid w:val="00D04D26"/>
    <w:rsid w:val="00D05FC6"/>
    <w:rsid w:val="00D060D3"/>
    <w:rsid w:val="00D06AFF"/>
    <w:rsid w:val="00D07E2B"/>
    <w:rsid w:val="00D1073F"/>
    <w:rsid w:val="00D10F24"/>
    <w:rsid w:val="00D123F1"/>
    <w:rsid w:val="00D16269"/>
    <w:rsid w:val="00D17899"/>
    <w:rsid w:val="00D21BBB"/>
    <w:rsid w:val="00D3056C"/>
    <w:rsid w:val="00D31926"/>
    <w:rsid w:val="00D361D1"/>
    <w:rsid w:val="00D40ABA"/>
    <w:rsid w:val="00D40EBD"/>
    <w:rsid w:val="00D43264"/>
    <w:rsid w:val="00D43D2A"/>
    <w:rsid w:val="00D47CF6"/>
    <w:rsid w:val="00D50709"/>
    <w:rsid w:val="00D50E99"/>
    <w:rsid w:val="00D51436"/>
    <w:rsid w:val="00D516E1"/>
    <w:rsid w:val="00D51A8C"/>
    <w:rsid w:val="00D51B61"/>
    <w:rsid w:val="00D5363A"/>
    <w:rsid w:val="00D5404C"/>
    <w:rsid w:val="00D6117C"/>
    <w:rsid w:val="00D675F6"/>
    <w:rsid w:val="00D67CE5"/>
    <w:rsid w:val="00D70790"/>
    <w:rsid w:val="00D756D0"/>
    <w:rsid w:val="00D7790B"/>
    <w:rsid w:val="00D77E43"/>
    <w:rsid w:val="00D80955"/>
    <w:rsid w:val="00D82E71"/>
    <w:rsid w:val="00D83E74"/>
    <w:rsid w:val="00D845E6"/>
    <w:rsid w:val="00D846DA"/>
    <w:rsid w:val="00D85869"/>
    <w:rsid w:val="00D86197"/>
    <w:rsid w:val="00D90955"/>
    <w:rsid w:val="00D949D3"/>
    <w:rsid w:val="00D956D5"/>
    <w:rsid w:val="00D95BB9"/>
    <w:rsid w:val="00D96580"/>
    <w:rsid w:val="00D97589"/>
    <w:rsid w:val="00DA1A91"/>
    <w:rsid w:val="00DA233F"/>
    <w:rsid w:val="00DA240D"/>
    <w:rsid w:val="00DA3901"/>
    <w:rsid w:val="00DA5DFC"/>
    <w:rsid w:val="00DB1509"/>
    <w:rsid w:val="00DB1A93"/>
    <w:rsid w:val="00DB478C"/>
    <w:rsid w:val="00DB5622"/>
    <w:rsid w:val="00DB6EB5"/>
    <w:rsid w:val="00DB7A80"/>
    <w:rsid w:val="00DB7CDC"/>
    <w:rsid w:val="00DC1E69"/>
    <w:rsid w:val="00DC437B"/>
    <w:rsid w:val="00DC4D17"/>
    <w:rsid w:val="00DC69C4"/>
    <w:rsid w:val="00DD0C09"/>
    <w:rsid w:val="00DD1194"/>
    <w:rsid w:val="00DD147D"/>
    <w:rsid w:val="00DD5F9E"/>
    <w:rsid w:val="00DD6CE7"/>
    <w:rsid w:val="00DD6E11"/>
    <w:rsid w:val="00DD70C6"/>
    <w:rsid w:val="00DD7BB3"/>
    <w:rsid w:val="00DE0B22"/>
    <w:rsid w:val="00DE0C3D"/>
    <w:rsid w:val="00DE0E1E"/>
    <w:rsid w:val="00DE13BF"/>
    <w:rsid w:val="00DE19B3"/>
    <w:rsid w:val="00DE22F8"/>
    <w:rsid w:val="00DE2E6A"/>
    <w:rsid w:val="00DE413E"/>
    <w:rsid w:val="00DE436C"/>
    <w:rsid w:val="00DE523E"/>
    <w:rsid w:val="00DE6AA6"/>
    <w:rsid w:val="00DE7A39"/>
    <w:rsid w:val="00DF0426"/>
    <w:rsid w:val="00DF2A28"/>
    <w:rsid w:val="00DF31F6"/>
    <w:rsid w:val="00DF4E3E"/>
    <w:rsid w:val="00DF5157"/>
    <w:rsid w:val="00DF6149"/>
    <w:rsid w:val="00DF7FD4"/>
    <w:rsid w:val="00DF7FDF"/>
    <w:rsid w:val="00E040CA"/>
    <w:rsid w:val="00E056AA"/>
    <w:rsid w:val="00E07164"/>
    <w:rsid w:val="00E076F9"/>
    <w:rsid w:val="00E1086C"/>
    <w:rsid w:val="00E11341"/>
    <w:rsid w:val="00E11B12"/>
    <w:rsid w:val="00E128D2"/>
    <w:rsid w:val="00E15D3C"/>
    <w:rsid w:val="00E16682"/>
    <w:rsid w:val="00E1719A"/>
    <w:rsid w:val="00E17534"/>
    <w:rsid w:val="00E202CF"/>
    <w:rsid w:val="00E213C8"/>
    <w:rsid w:val="00E2399A"/>
    <w:rsid w:val="00E25B2E"/>
    <w:rsid w:val="00E25D51"/>
    <w:rsid w:val="00E26E6E"/>
    <w:rsid w:val="00E31ED8"/>
    <w:rsid w:val="00E33D5C"/>
    <w:rsid w:val="00E348A6"/>
    <w:rsid w:val="00E41037"/>
    <w:rsid w:val="00E41255"/>
    <w:rsid w:val="00E4149F"/>
    <w:rsid w:val="00E419D3"/>
    <w:rsid w:val="00E41A61"/>
    <w:rsid w:val="00E41F47"/>
    <w:rsid w:val="00E42C3C"/>
    <w:rsid w:val="00E43629"/>
    <w:rsid w:val="00E45237"/>
    <w:rsid w:val="00E471FB"/>
    <w:rsid w:val="00E47988"/>
    <w:rsid w:val="00E50CED"/>
    <w:rsid w:val="00E53737"/>
    <w:rsid w:val="00E53E20"/>
    <w:rsid w:val="00E563C6"/>
    <w:rsid w:val="00E573C9"/>
    <w:rsid w:val="00E61BF2"/>
    <w:rsid w:val="00E61F5F"/>
    <w:rsid w:val="00E64E13"/>
    <w:rsid w:val="00E64F71"/>
    <w:rsid w:val="00E64F90"/>
    <w:rsid w:val="00E65540"/>
    <w:rsid w:val="00E70803"/>
    <w:rsid w:val="00E73202"/>
    <w:rsid w:val="00E746EF"/>
    <w:rsid w:val="00E74D74"/>
    <w:rsid w:val="00E81E18"/>
    <w:rsid w:val="00E836E9"/>
    <w:rsid w:val="00E84D38"/>
    <w:rsid w:val="00E861E2"/>
    <w:rsid w:val="00E86829"/>
    <w:rsid w:val="00E872D4"/>
    <w:rsid w:val="00E9008C"/>
    <w:rsid w:val="00E906F3"/>
    <w:rsid w:val="00E90BB7"/>
    <w:rsid w:val="00E97674"/>
    <w:rsid w:val="00EA02D4"/>
    <w:rsid w:val="00EA0D06"/>
    <w:rsid w:val="00EA1BAF"/>
    <w:rsid w:val="00EA1C03"/>
    <w:rsid w:val="00EA24B3"/>
    <w:rsid w:val="00EA27AB"/>
    <w:rsid w:val="00EA2BA3"/>
    <w:rsid w:val="00EA31CE"/>
    <w:rsid w:val="00EA70C7"/>
    <w:rsid w:val="00EB1B3A"/>
    <w:rsid w:val="00EB29D9"/>
    <w:rsid w:val="00EB3638"/>
    <w:rsid w:val="00EB3D4C"/>
    <w:rsid w:val="00EB3D4E"/>
    <w:rsid w:val="00EB3F06"/>
    <w:rsid w:val="00EB40CE"/>
    <w:rsid w:val="00EB4740"/>
    <w:rsid w:val="00EB50B6"/>
    <w:rsid w:val="00EB6744"/>
    <w:rsid w:val="00EB6E36"/>
    <w:rsid w:val="00EB77FF"/>
    <w:rsid w:val="00EC0238"/>
    <w:rsid w:val="00EC11E0"/>
    <w:rsid w:val="00EC30A6"/>
    <w:rsid w:val="00EC3A5D"/>
    <w:rsid w:val="00EC4664"/>
    <w:rsid w:val="00EC53C5"/>
    <w:rsid w:val="00ED0B1B"/>
    <w:rsid w:val="00ED152D"/>
    <w:rsid w:val="00ED31E8"/>
    <w:rsid w:val="00ED3739"/>
    <w:rsid w:val="00ED5F96"/>
    <w:rsid w:val="00ED61BF"/>
    <w:rsid w:val="00ED6C45"/>
    <w:rsid w:val="00ED7CA9"/>
    <w:rsid w:val="00ED7F04"/>
    <w:rsid w:val="00EE0384"/>
    <w:rsid w:val="00EE355F"/>
    <w:rsid w:val="00EE36C2"/>
    <w:rsid w:val="00EE71FE"/>
    <w:rsid w:val="00EF2B12"/>
    <w:rsid w:val="00EF35FC"/>
    <w:rsid w:val="00EF4F20"/>
    <w:rsid w:val="00EF7775"/>
    <w:rsid w:val="00F001AF"/>
    <w:rsid w:val="00F0020B"/>
    <w:rsid w:val="00F00823"/>
    <w:rsid w:val="00F01B9D"/>
    <w:rsid w:val="00F04C63"/>
    <w:rsid w:val="00F05E25"/>
    <w:rsid w:val="00F1036C"/>
    <w:rsid w:val="00F1090F"/>
    <w:rsid w:val="00F10D24"/>
    <w:rsid w:val="00F113D7"/>
    <w:rsid w:val="00F120D0"/>
    <w:rsid w:val="00F122E3"/>
    <w:rsid w:val="00F14118"/>
    <w:rsid w:val="00F1515E"/>
    <w:rsid w:val="00F20DF7"/>
    <w:rsid w:val="00F21293"/>
    <w:rsid w:val="00F21F32"/>
    <w:rsid w:val="00F21FC6"/>
    <w:rsid w:val="00F225FB"/>
    <w:rsid w:val="00F27CEA"/>
    <w:rsid w:val="00F27D84"/>
    <w:rsid w:val="00F3043C"/>
    <w:rsid w:val="00F30F1E"/>
    <w:rsid w:val="00F329FE"/>
    <w:rsid w:val="00F338C5"/>
    <w:rsid w:val="00F33B46"/>
    <w:rsid w:val="00F3539C"/>
    <w:rsid w:val="00F35FC5"/>
    <w:rsid w:val="00F36AE1"/>
    <w:rsid w:val="00F36F9E"/>
    <w:rsid w:val="00F41CF3"/>
    <w:rsid w:val="00F436ED"/>
    <w:rsid w:val="00F45DDD"/>
    <w:rsid w:val="00F474A7"/>
    <w:rsid w:val="00F52485"/>
    <w:rsid w:val="00F532E9"/>
    <w:rsid w:val="00F53DF7"/>
    <w:rsid w:val="00F53F77"/>
    <w:rsid w:val="00F54923"/>
    <w:rsid w:val="00F55336"/>
    <w:rsid w:val="00F56AC0"/>
    <w:rsid w:val="00F57AB9"/>
    <w:rsid w:val="00F60612"/>
    <w:rsid w:val="00F61138"/>
    <w:rsid w:val="00F646CF"/>
    <w:rsid w:val="00F64A7B"/>
    <w:rsid w:val="00F659B2"/>
    <w:rsid w:val="00F7011A"/>
    <w:rsid w:val="00F73E2E"/>
    <w:rsid w:val="00F74402"/>
    <w:rsid w:val="00F7446F"/>
    <w:rsid w:val="00F75B4D"/>
    <w:rsid w:val="00F75B94"/>
    <w:rsid w:val="00F76274"/>
    <w:rsid w:val="00F804AB"/>
    <w:rsid w:val="00F812EF"/>
    <w:rsid w:val="00F815B4"/>
    <w:rsid w:val="00F8182D"/>
    <w:rsid w:val="00F81C7F"/>
    <w:rsid w:val="00F821F8"/>
    <w:rsid w:val="00F8230C"/>
    <w:rsid w:val="00F83220"/>
    <w:rsid w:val="00F865B4"/>
    <w:rsid w:val="00F90E81"/>
    <w:rsid w:val="00F91702"/>
    <w:rsid w:val="00F9566A"/>
    <w:rsid w:val="00F958E2"/>
    <w:rsid w:val="00F9621A"/>
    <w:rsid w:val="00F976BF"/>
    <w:rsid w:val="00F97E10"/>
    <w:rsid w:val="00FA02A1"/>
    <w:rsid w:val="00FA7BB5"/>
    <w:rsid w:val="00FB1198"/>
    <w:rsid w:val="00FB1E1B"/>
    <w:rsid w:val="00FB20C0"/>
    <w:rsid w:val="00FB25EB"/>
    <w:rsid w:val="00FB366D"/>
    <w:rsid w:val="00FB5C52"/>
    <w:rsid w:val="00FB6048"/>
    <w:rsid w:val="00FB6A2B"/>
    <w:rsid w:val="00FC1F7F"/>
    <w:rsid w:val="00FC25ED"/>
    <w:rsid w:val="00FC3DBD"/>
    <w:rsid w:val="00FC6D9D"/>
    <w:rsid w:val="00FC6EAE"/>
    <w:rsid w:val="00FC76A8"/>
    <w:rsid w:val="00FD122B"/>
    <w:rsid w:val="00FD1A04"/>
    <w:rsid w:val="00FD21CB"/>
    <w:rsid w:val="00FD3E1B"/>
    <w:rsid w:val="00FD44F6"/>
    <w:rsid w:val="00FD4796"/>
    <w:rsid w:val="00FD52DE"/>
    <w:rsid w:val="00FD74D4"/>
    <w:rsid w:val="00FE01C1"/>
    <w:rsid w:val="00FE1855"/>
    <w:rsid w:val="00FE1CB5"/>
    <w:rsid w:val="00FE290F"/>
    <w:rsid w:val="00FE413C"/>
    <w:rsid w:val="00FE4378"/>
    <w:rsid w:val="00FE4FA7"/>
    <w:rsid w:val="00FE54DF"/>
    <w:rsid w:val="00FE5EFF"/>
    <w:rsid w:val="00FE5FC4"/>
    <w:rsid w:val="00FE7365"/>
    <w:rsid w:val="00FE7B18"/>
    <w:rsid w:val="00FF0737"/>
    <w:rsid w:val="00FF09C8"/>
    <w:rsid w:val="00FF73D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  <w:jc w:val="both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 w:customStyle="1">
    <w:name w:val="Основной текст1"/>
    <w:basedOn w:val="a"/>
    <w:link w:val="a4"/>
    <w:rsid w:val="00EA24B3"/>
    <w:pPr>
      <w:shd w:val="clear" w:color="auto" w:fill="FFFFFF"/>
      <w:spacing w:after="300" w:lineRule="auto"/>
    </w:pPr>
    <w:rPr>
      <w:rFonts w:ascii="Times New Roman" w:hAnsi="Times New Roman" w:eastAsia="Times New Roman" w:cs="Times New Roman"/>
      <w:sz w:val="22"/>
      <w:color w:val="auto"/>
      <w:szCs w:val="22"/>
    </w:rPr>
  </w:style>
  <w:style w:type="character" w:styleId="11" w:customStyle="1">
    <w:name w:val="Основной текст (11)_"/>
    <w:basedOn w:val="a0"/>
    <w:rsid w:val="00EA24B3"/>
    <w:rPr>
      <w:rFonts w:ascii="Times New Roman" w:hAnsi="Times New Roman" w:eastAsia="Times New Roman" w:cs="Times New Roman"/>
      <w:sz w:val="22"/>
      <w:u w:val="none"/>
      <w:b w:val="1"/>
      <w:i w:val="0"/>
      <w:spacing w:val="-4"/>
      <w:bCs w:val="1"/>
      <w:iCs w:val="0"/>
      <w:szCs w:val="22"/>
    </w:rPr>
  </w:style>
  <w:style w:type="character" w:styleId="110" w:customStyle="1">
    <w:name w:val="Основной текст (11)"/>
    <w:basedOn w:val="11"/>
    <w:rsid w:val="00EA24B3"/>
    <w:rPr>
      <w:rFonts w:ascii="Times New Roman" w:hAnsi="Times New Roman" w:eastAsia="Times New Roman" w:cs="Times New Roman"/>
      <w:sz w:val="22"/>
      <w:color w:val="000000"/>
      <w:u w:val="single"/>
      <w:b w:val="1"/>
      <w:i w:val="0"/>
      <w:spacing w:val="-4"/>
      <w:lang w:val="ru-RU"/>
      <w:bCs w:val="1"/>
      <w:iCs w:val="0"/>
      <w:w w:val="100"/>
      <w:position w:val="0"/>
      <w:szCs w:val="22"/>
    </w:rPr>
  </w:style>
  <w:style w:type="character" w:styleId="11pt0pt" w:customStyle="1">
    <w:name w:val="Основной текст + 11 pt;Полужирный;Интервал 0 pt"/>
    <w:basedOn w:val="a4"/>
    <w:rsid w:val="00EA24B3"/>
    <w:rPr>
      <w:rFonts w:ascii="Times New Roman" w:hAnsi="Times New Roman" w:eastAsia="Times New Roman" w:cs="Times New Roman"/>
      <w:sz w:val="22"/>
      <w:color w:val="000000"/>
      <w:b w:val="1"/>
      <w:spacing w:val="-3"/>
      <w:shd w:val="clear" w:color="auto" w:fill="FFFFFF"/>
      <w:lang w:val="ru-RU"/>
      <w:bCs w:val="1"/>
      <w:w w:val="100"/>
      <w:position w:val="0"/>
      <w:szCs w:val="22"/>
    </w:rPr>
  </w:style>
  <w:style w:type="character" w:styleId="11pt0pt0" w:customStyle="1">
    <w:name w:val="Основной текст + 11 pt;Интервал 0 pt"/>
    <w:basedOn w:val="a4"/>
    <w:rsid w:val="00EA24B3"/>
    <w:rPr>
      <w:rFonts w:ascii="Times New Roman" w:hAnsi="Times New Roman" w:eastAsia="Times New Roman" w:cs="Times New Roman"/>
      <w:sz w:val="22"/>
      <w:color w:val="000000"/>
      <w:spacing w:val="-4"/>
      <w:shd w:val="clear" w:color="auto" w:fill="FFFFFF"/>
      <w:lang w:val="ru-RU"/>
      <w:w w:val="100"/>
      <w:position w:val="0"/>
      <w:szCs w:val="22"/>
    </w:rPr>
  </w:style>
  <w:style w:type="character" w:styleId="12" w:customStyle="1">
    <w:name w:val="Основной текст (12)_"/>
    <w:basedOn w:val="a0"/>
    <w:link w:val="120"/>
    <w:rsid w:val="00EA24B3"/>
    <w:rPr>
      <w:rFonts w:ascii="Tahoma" w:hAnsi="Tahoma" w:eastAsia="Tahoma" w:cs="Tahoma"/>
      <w:sz w:val="8"/>
      <w:shd w:val="clear" w:color="auto" w:fill="FFFFFF"/>
      <w:szCs w:val="8"/>
    </w:rPr>
  </w:style>
  <w:style w:type="paragraph" w:styleId="120" w:customStyle="1">
    <w:name w:val="Основной текст (12)"/>
    <w:basedOn w:val="a"/>
    <w:link w:val="12"/>
    <w:rsid w:val="00EA24B3"/>
    <w:pPr>
      <w:shd w:val="clear" w:color="auto" w:fill="FFFFFF"/>
      <w:spacing w:before="1860" w:lineRule="auto"/>
    </w:pPr>
    <w:rPr>
      <w:rFonts w:ascii="Tahoma" w:hAnsi="Tahoma" w:eastAsia="Tahoma" w:cs="Tahoma"/>
      <w:sz w:val="8"/>
      <w:color w:val="auto"/>
      <w:szCs w:val="8"/>
    </w:rPr>
  </w:style>
  <w:style w:type="character" w:styleId="3" w:customStyle="1">
    <w:name w:val="Основной текст (3)_"/>
    <w:basedOn w:val="a0"/>
    <w:link w:val="30"/>
    <w:rsid w:val="00EA24B3"/>
    <w:rPr>
      <w:rFonts w:ascii="Times New Roman" w:hAnsi="Times New Roman" w:eastAsia="Times New Roman" w:cs="Times New Roman"/>
      <w:b w:val="1"/>
      <w:spacing w:val="-3"/>
      <w:shd w:val="clear" w:color="auto" w:fill="FFFFFF"/>
      <w:bCs w:val="1"/>
    </w:rPr>
  </w:style>
  <w:style w:type="paragraph" w:styleId="30" w:customStyle="1">
    <w:name w:val="Основной текст (3)"/>
    <w:basedOn w:val="a"/>
    <w:link w:val="3"/>
    <w:rsid w:val="00EA24B3"/>
    <w:pPr>
      <w:shd w:val="clear" w:color="auto" w:fill="FFFFFF"/>
      <w:spacing w:before="60" w:after="60" w:lineRule="auto"/>
      <w:jc w:val="center"/>
    </w:pPr>
    <w:rPr>
      <w:rFonts w:ascii="Times New Roman" w:hAnsi="Times New Roman" w:eastAsia="Times New Roman" w:cs="Times New Roman"/>
      <w:sz w:val="22"/>
      <w:color w:val="auto"/>
      <w:b w:val="1"/>
      <w:spacing w:val="-3"/>
      <w:bCs w:val="1"/>
      <w:szCs w:val="22"/>
    </w:rPr>
  </w:style>
  <w:style w:type="character" w:styleId="6" w:customStyle="1">
    <w:name w:val="Основной текст (6)_"/>
    <w:basedOn w:val="a0"/>
    <w:rsid w:val="00EA24B3"/>
    <w:rPr>
      <w:rFonts w:ascii="Times New Roman" w:hAnsi="Times New Roman" w:eastAsia="Times New Roman" w:cs="Times New Roman"/>
      <w:sz w:val="22"/>
      <w:u w:val="none"/>
      <w:b w:val="0"/>
      <w:i w:val="0"/>
      <w:spacing w:val="-4"/>
      <w:bCs w:val="0"/>
      <w:iCs w:val="0"/>
      <w:szCs w:val="22"/>
    </w:rPr>
  </w:style>
  <w:style w:type="character" w:styleId="60" w:customStyle="1">
    <w:name w:val="Основной текст (6)"/>
    <w:basedOn w:val="6"/>
    <w:rsid w:val="00EA24B3"/>
    <w:rPr>
      <w:rFonts w:ascii="Times New Roman" w:hAnsi="Times New Roman" w:eastAsia="Times New Roman" w:cs="Times New Roman"/>
      <w:sz w:val="22"/>
      <w:color w:val="000000"/>
      <w:u w:val="single"/>
      <w:b w:val="0"/>
      <w:i w:val="0"/>
      <w:spacing w:val="-4"/>
      <w:lang w:val="ru-RU"/>
      <w:bCs w:val="0"/>
      <w:iCs w:val="0"/>
      <w:w w:val="100"/>
      <w:position w:val="0"/>
      <w:szCs w:val="22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EA24B3"/>
    <w:pPr>
      <w:widowControl w:val="0"/>
      <w:spacing w:after="0" w:line="240" w:lineRule="auto"/>
      <w:jc w:val="start"/>
    </w:pPr>
    <w:rPr>
      <w:rFonts w:ascii="Courier New" w:hAnsi="Courier New" w:eastAsia="Courier New" w:cs="Courier New"/>
      <w:sz w:val="24"/>
      <w:color w:val="000000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rsid w:val="00EA24B3"/>
    <w:rPr>
      <w:color w:val="0066CC"/>
      <w:u w:val="single"/>
    </w:rPr>
  </w:style>
  <w:style w:type="character" w:styleId="a4" w:customStyle="1">
    <w:name w:val="Основной текст_"/>
    <w:basedOn w:val="a0"/>
    <w:link w:val="1"/>
    <w:rsid w:val="00EA24B3"/>
    <w:rPr>
      <w:rFonts w:ascii="Times New Roman" w:hAnsi="Times New Roman" w:eastAsia="Times New Roman" w:cs="Times New Roman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://www.c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b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82</ep:TotalTime>
  <ep:Pages>1</ep:Pages>
  <ep:Words>1559</ep:Words>
  <ep:Characters>8892</ep:Characters>
  <ep:Application>Microsoft Office Word</ep:Application>
  <ep:DocSecurity>0</ep:DocSecurity>
  <ep:Lines>74</ep:Lines>
  <ep:Paragraphs>20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10431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Садоха Г.И.</dc:creator>
  <cp:keywords/>
  <dc:description/>
  <cp:lastModifiedBy>sadokha</cp:lastModifiedBy>
  <cp:revision>15</cp:revision>
  <cp:lastPrinted>2024-02-08T03:31:00Z</cp:lastPrinted>
  <dcterms:created xsi:type="dcterms:W3CDTF">2022-01-24T04:49:00Z</dcterms:created>
  <dcterms:modified xsi:type="dcterms:W3CDTF">2024-02-08T03:32:00Z</dcterms:modified>
</cp:coreProperties>
</file>